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4"/>
          <w:szCs w:val="24"/>
        </w:rPr>
      </w:pPr>
      <w:r w:rsidDel="00000000" w:rsidR="00000000" w:rsidRPr="00000000">
        <w:rPr>
          <w:sz w:val="24"/>
          <w:szCs w:val="24"/>
        </w:rPr>
        <w:drawing>
          <wp:inline distB="19050" distT="19050" distL="19050" distR="19050">
            <wp:extent cx="1638300" cy="1533525"/>
            <wp:effectExtent b="0" l="0" r="0" t="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1638300" cy="1533525"/>
                    </a:xfrm>
                    <a:prstGeom prst="rect"/>
                    <a:ln/>
                  </pic:spPr>
                </pic:pic>
              </a:graphicData>
            </a:graphic>
          </wp:inline>
        </w:drawing>
      </w:r>
      <w:r w:rsidDel="00000000" w:rsidR="00000000" w:rsidRPr="00000000">
        <w:rPr>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4619625</wp:posOffset>
            </wp:positionH>
            <wp:positionV relativeFrom="paragraph">
              <wp:posOffset>114300</wp:posOffset>
            </wp:positionV>
            <wp:extent cx="1490663" cy="509628"/>
            <wp:effectExtent b="0" l="0" r="0" t="0"/>
            <wp:wrapSquare wrapText="bothSides" distB="114300" distT="114300" distL="114300" distR="114300"/>
            <wp:docPr descr="tyresystem-logo-newsletter.gif" id="2" name="image1.gif"/>
            <a:graphic>
              <a:graphicData uri="http://schemas.openxmlformats.org/drawingml/2006/picture">
                <pic:pic>
                  <pic:nvPicPr>
                    <pic:cNvPr descr="tyresystem-logo-newsletter.gif" id="0" name="image1.gif"/>
                    <pic:cNvPicPr preferRelativeResize="0"/>
                  </pic:nvPicPr>
                  <pic:blipFill>
                    <a:blip r:embed="rId7"/>
                    <a:srcRect b="0" l="0" r="0" t="0"/>
                    <a:stretch>
                      <a:fillRect/>
                    </a:stretch>
                  </pic:blipFill>
                  <pic:spPr>
                    <a:xfrm>
                      <a:off x="0" y="0"/>
                      <a:ext cx="1490663" cy="509628"/>
                    </a:xfrm>
                    <a:prstGeom prst="rect"/>
                    <a:ln/>
                  </pic:spPr>
                </pic:pic>
              </a:graphicData>
            </a:graphic>
          </wp:anchor>
        </w:drawing>
      </w:r>
    </w:p>
    <w:p w:rsidR="00000000" w:rsidDel="00000000" w:rsidP="00000000" w:rsidRDefault="00000000" w:rsidRPr="00000000" w14:paraId="00000002">
      <w:pPr>
        <w:rPr>
          <w:b w:val="1"/>
        </w:rPr>
      </w:pPr>
      <w:r w:rsidDel="00000000" w:rsidR="00000000" w:rsidRPr="00000000">
        <w:rPr>
          <w:b w:val="1"/>
          <w:sz w:val="24"/>
          <w:szCs w:val="24"/>
          <w:rtl w:val="0"/>
        </w:rPr>
        <w:t xml:space="preserve">St. Johann, den 13.10.2023</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b w:val="1"/>
          <w:sz w:val="26"/>
          <w:szCs w:val="26"/>
        </w:rPr>
      </w:pPr>
      <w:r w:rsidDel="00000000" w:rsidR="00000000" w:rsidRPr="00000000">
        <w:rPr>
          <w:b w:val="1"/>
          <w:sz w:val="26"/>
          <w:szCs w:val="26"/>
          <w:rtl w:val="0"/>
        </w:rPr>
        <w:t xml:space="preserve">Testreport Winter 2023: TyreSystem gibt einen Überblick über alle Winter- und Ganzjahresreifen</w:t>
      </w:r>
    </w:p>
    <w:p w:rsidR="00000000" w:rsidDel="00000000" w:rsidP="00000000" w:rsidRDefault="00000000" w:rsidRPr="00000000" w14:paraId="00000005">
      <w:pPr>
        <w:rPr>
          <w:b w:val="1"/>
          <w:sz w:val="26"/>
          <w:szCs w:val="26"/>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Zweimal jährlich veröffentlicht der Online-Großhändler TyreSystem den sogenannten Testreport, welcher kostenlos als Download zur Verfügung gestellt wird. Auf den Leser warten die Durchschnittsnoten aus über 11.000 individuellen Testberichten zu Winter- und Ganzjahresreifen. Seit dieser Ausgabe sind die Winterreifen-Profile in zwei Kategorien unterteilt: Pkw/Offroad und Transporter/LLkw. So können Interessierte gezielter die besten Reifen für ihre spezifischen Bedürfnisse auswählen. </w:t>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Über den Testreport findet der Leser Antworten auf Fragen wie</w:t>
      </w:r>
      <w:r w:rsidDel="00000000" w:rsidR="00000000" w:rsidRPr="00000000">
        <w:rPr>
          <w:rtl w:val="0"/>
        </w:rPr>
        <w:t xml:space="preserve">: </w:t>
      </w:r>
      <w:r w:rsidDel="00000000" w:rsidR="00000000" w:rsidRPr="00000000">
        <w:rPr>
          <w:rtl w:val="0"/>
        </w:rPr>
        <w:t xml:space="preserve">Wie haben die </w:t>
      </w:r>
      <w:r w:rsidDel="00000000" w:rsidR="00000000" w:rsidRPr="00000000">
        <w:rPr>
          <w:rtl w:val="0"/>
        </w:rPr>
        <w:t xml:space="preserve">Reifen </w:t>
      </w:r>
      <w:r w:rsidDel="00000000" w:rsidR="00000000" w:rsidRPr="00000000">
        <w:rPr>
          <w:rtl w:val="0"/>
        </w:rPr>
        <w:t xml:space="preserve">in den einzelnen Tests abgeschnitten? Welche Winterreifen-Profile konnten sich die vorderen Plätze sichern? Welche Ganzjahresreifen wurden am besten bewertet? Antworten finden sich auf 55 Seiten.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Zum Download: </w:t>
      </w:r>
      <w:hyperlink r:id="rId8">
        <w:r w:rsidDel="00000000" w:rsidR="00000000" w:rsidRPr="00000000">
          <w:rPr>
            <w:color w:val="1155cc"/>
            <w:u w:val="single"/>
            <w:rtl w:val="0"/>
          </w:rPr>
          <w:t xml:space="preserve">https://www.tyresystem.de/download/tyresystem-testreport-winterreifen-2023</w:t>
        </w:r>
      </w:hyperlink>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b w:val="1"/>
        </w:rPr>
      </w:pPr>
      <w:r w:rsidDel="00000000" w:rsidR="00000000" w:rsidRPr="00000000">
        <w:rPr>
          <w:b w:val="1"/>
          <w:rtl w:val="0"/>
        </w:rPr>
        <w:t xml:space="preserve">ÜBER TYRESYSTEM</w:t>
      </w:r>
    </w:p>
    <w:p w:rsidR="00000000" w:rsidDel="00000000" w:rsidP="00000000" w:rsidRDefault="00000000" w:rsidRPr="00000000" w14:paraId="0000000F">
      <w:pPr>
        <w:rPr>
          <w:b w:val="1"/>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Seit 2007 bietet das B2B-Onlineportal unter www.tyresystem.de seinen Kunden kostenlos eine der einfachsten Lösungen für den Online-Reifenhandel am Markt. Eine Vielzahl praktischer Funktionen und Module sowie Schnittstellen zu vielen Warenwirtschaftssystemen vereinfachen die tägliche Geschäftsabwicklungen von Reifenhändlern, Autohäusern, Kfz-Werkstätten und Transportunternehmen. Das mittelständische, inhabergeführte Unternehmen mit derzeit 160 Mitarbeitern wächst seit mehreren Jahren rasant und verfügt über jeweils zwei Standorte im schwäbischen St. Johann und Ulm sowie einen Sitz in Bretten.</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b w:val="1"/>
          <w:sz w:val="28"/>
          <w:szCs w:val="28"/>
        </w:rPr>
      </w:pPr>
      <w:r w:rsidDel="00000000" w:rsidR="00000000" w:rsidRPr="00000000">
        <w:rPr>
          <w:b w:val="1"/>
          <w:sz w:val="28"/>
          <w:szCs w:val="28"/>
          <w:rtl w:val="0"/>
        </w:rPr>
        <w:t xml:space="preserve">Bildmaterial:</w:t>
      </w:r>
    </w:p>
    <w:p w:rsidR="00000000" w:rsidDel="00000000" w:rsidP="00000000" w:rsidRDefault="00000000" w:rsidRPr="00000000" w14:paraId="00000013">
      <w:pPr>
        <w:rPr>
          <w:b w:val="1"/>
          <w:sz w:val="24"/>
          <w:szCs w:val="24"/>
        </w:rPr>
      </w:pPr>
      <w:r w:rsidDel="00000000" w:rsidR="00000000" w:rsidRPr="00000000">
        <w:rPr>
          <w:rtl w:val="0"/>
        </w:rPr>
      </w:r>
    </w:p>
    <w:tbl>
      <w:tblPr>
        <w:tblStyle w:val="Table1"/>
        <w:tblW w:w="88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490"/>
        <w:gridCol w:w="735"/>
        <w:gridCol w:w="5655"/>
        <w:tblGridChange w:id="0">
          <w:tblGrid>
            <w:gridCol w:w="2490"/>
            <w:gridCol w:w="735"/>
            <w:gridCol w:w="5655"/>
          </w:tblGrid>
        </w:tblGridChange>
      </w:tblGrid>
      <w:tr>
        <w:trPr>
          <w:cantSplit w:val="0"/>
          <w:trHeight w:val="420"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14">
            <w:pPr>
              <w:rPr>
                <w:b w:val="1"/>
                <w:sz w:val="24"/>
                <w:szCs w:val="24"/>
              </w:rPr>
            </w:pPr>
            <w:r w:rsidDel="00000000" w:rsidR="00000000" w:rsidRPr="00000000">
              <w:rPr>
                <w:b w:val="1"/>
                <w:sz w:val="24"/>
                <w:szCs w:val="24"/>
              </w:rPr>
              <w:drawing>
                <wp:inline distB="114300" distT="114300" distL="114300" distR="114300">
                  <wp:extent cx="1571625" cy="1054100"/>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571625" cy="10541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15">
            <w:pPr>
              <w:rPr>
                <w:sz w:val="24"/>
                <w:szCs w:val="24"/>
              </w:rPr>
            </w:pPr>
            <w:r w:rsidDel="00000000" w:rsidR="00000000" w:rsidRPr="00000000">
              <w:rPr>
                <w:sz w:val="24"/>
                <w:szCs w:val="24"/>
                <w:rtl w:val="0"/>
              </w:rPr>
              <w:t xml:space="preserve">Datei: </w:t>
            </w:r>
          </w:p>
          <w:p w:rsidR="00000000" w:rsidDel="00000000" w:rsidP="00000000" w:rsidRDefault="00000000" w:rsidRPr="00000000" w14:paraId="00000016">
            <w:pPr>
              <w:rPr>
                <w:sz w:val="24"/>
                <w:szCs w:val="24"/>
              </w:rPr>
            </w:pPr>
            <w:r w:rsidDel="00000000" w:rsidR="00000000" w:rsidRPr="00000000">
              <w:rPr>
                <w:sz w:val="24"/>
                <w:szCs w:val="24"/>
                <w:rtl w:val="0"/>
              </w:rPr>
              <w:t xml:space="preserve">Titel: </w:t>
            </w:r>
          </w:p>
        </w:tc>
        <w:tc>
          <w:tcPr>
            <w:shd w:fill="auto" w:val="clear"/>
            <w:tcMar>
              <w:top w:w="0.0" w:type="dxa"/>
              <w:left w:w="0.0" w:type="dxa"/>
              <w:bottom w:w="0.0" w:type="dxa"/>
              <w:right w:w="0.0" w:type="dxa"/>
            </w:tcMar>
            <w:vAlign w:val="top"/>
          </w:tcPr>
          <w:p w:rsidR="00000000" w:rsidDel="00000000" w:rsidP="00000000" w:rsidRDefault="00000000" w:rsidRPr="00000000" w14:paraId="00000017">
            <w:pPr>
              <w:rPr>
                <w:sz w:val="24"/>
                <w:szCs w:val="24"/>
              </w:rPr>
            </w:pPr>
            <w:hyperlink r:id="rId10">
              <w:r w:rsidDel="00000000" w:rsidR="00000000" w:rsidRPr="00000000">
                <w:rPr>
                  <w:color w:val="1155cc"/>
                  <w:sz w:val="24"/>
                  <w:szCs w:val="24"/>
                  <w:u w:val="single"/>
                  <w:rtl w:val="0"/>
                </w:rPr>
                <w:t xml:space="preserve">tyresystem-test report-winter-2023.jpg</w:t>
              </w:r>
            </w:hyperlink>
            <w:r w:rsidDel="00000000" w:rsidR="00000000" w:rsidRPr="00000000">
              <w:rPr>
                <w:rtl w:val="0"/>
              </w:rPr>
            </w:r>
          </w:p>
          <w:p w:rsidR="00000000" w:rsidDel="00000000" w:rsidP="00000000" w:rsidRDefault="00000000" w:rsidRPr="00000000" w14:paraId="00000018">
            <w:pPr>
              <w:rPr>
                <w:sz w:val="24"/>
                <w:szCs w:val="24"/>
              </w:rPr>
            </w:pPr>
            <w:r w:rsidDel="00000000" w:rsidR="00000000" w:rsidRPr="00000000">
              <w:rPr>
                <w:sz w:val="24"/>
                <w:szCs w:val="24"/>
                <w:rtl w:val="0"/>
              </w:rPr>
              <w:t xml:space="preserve">Der kostenlose Testreport für Winter- und Ganzjahresreifen unterstützt Werkstätten bei der Kundenberatung.</w:t>
            </w:r>
          </w:p>
        </w:tc>
      </w:tr>
    </w:tbl>
    <w:p w:rsidR="00000000" w:rsidDel="00000000" w:rsidP="00000000" w:rsidRDefault="00000000" w:rsidRPr="00000000" w14:paraId="00000019">
      <w:pPr>
        <w:widowControl w:val="0"/>
        <w:rPr>
          <w:b w:val="1"/>
          <w:sz w:val="24"/>
          <w:szCs w:val="24"/>
        </w:rPr>
      </w:pPr>
      <w:r w:rsidDel="00000000" w:rsidR="00000000" w:rsidRPr="00000000">
        <w:rPr>
          <w:rtl w:val="0"/>
        </w:rPr>
      </w:r>
    </w:p>
    <w:p w:rsidR="00000000" w:rsidDel="00000000" w:rsidP="00000000" w:rsidRDefault="00000000" w:rsidRPr="00000000" w14:paraId="0000001A">
      <w:pPr>
        <w:rPr>
          <w:b w:val="1"/>
          <w:sz w:val="28"/>
          <w:szCs w:val="28"/>
        </w:rPr>
      </w:pPr>
      <w:r w:rsidDel="00000000" w:rsidR="00000000" w:rsidRPr="00000000">
        <w:rPr>
          <w:rtl w:val="0"/>
        </w:rPr>
      </w:r>
    </w:p>
    <w:p w:rsidR="00000000" w:rsidDel="00000000" w:rsidP="00000000" w:rsidRDefault="00000000" w:rsidRPr="00000000" w14:paraId="0000001B">
      <w:pPr>
        <w:rPr>
          <w:b w:val="1"/>
          <w:sz w:val="24"/>
          <w:szCs w:val="24"/>
        </w:rPr>
      </w:pPr>
      <w:r w:rsidDel="00000000" w:rsidR="00000000" w:rsidRPr="00000000">
        <w:rPr>
          <w:rtl w:val="0"/>
        </w:rPr>
      </w:r>
    </w:p>
    <w:p w:rsidR="00000000" w:rsidDel="00000000" w:rsidP="00000000" w:rsidRDefault="00000000" w:rsidRPr="00000000" w14:paraId="0000001C">
      <w:pPr>
        <w:rPr>
          <w:b w:val="1"/>
          <w:sz w:val="24"/>
          <w:szCs w:val="24"/>
        </w:rPr>
      </w:pPr>
      <w:r w:rsidDel="00000000" w:rsidR="00000000" w:rsidRPr="00000000">
        <w:rPr>
          <w:rtl w:val="0"/>
        </w:rPr>
      </w:r>
    </w:p>
    <w:p w:rsidR="00000000" w:rsidDel="00000000" w:rsidP="00000000" w:rsidRDefault="00000000" w:rsidRPr="00000000" w14:paraId="0000001D">
      <w:pPr>
        <w:rPr>
          <w:b w:val="1"/>
          <w:sz w:val="24"/>
          <w:szCs w:val="24"/>
        </w:rPr>
      </w:pPr>
      <w:r w:rsidDel="00000000" w:rsidR="00000000" w:rsidRPr="00000000">
        <w:rPr>
          <w:b w:val="1"/>
          <w:sz w:val="28"/>
          <w:szCs w:val="28"/>
          <w:rtl w:val="0"/>
        </w:rPr>
        <w:t xml:space="preserve">Kontakt:</w:t>
      </w:r>
      <w:r w:rsidDel="00000000" w:rsidR="00000000" w:rsidRPr="00000000">
        <w:rPr>
          <w:rtl w:val="0"/>
        </w:rPr>
      </w:r>
    </w:p>
    <w:p w:rsidR="00000000" w:rsidDel="00000000" w:rsidP="00000000" w:rsidRDefault="00000000" w:rsidRPr="00000000" w14:paraId="0000001E">
      <w:pPr>
        <w:rPr>
          <w:sz w:val="24"/>
          <w:szCs w:val="24"/>
        </w:rPr>
      </w:pPr>
      <w:r w:rsidDel="00000000" w:rsidR="00000000" w:rsidRPr="00000000">
        <w:rPr>
          <w:rtl w:val="0"/>
        </w:rPr>
      </w:r>
    </w:p>
    <w:p w:rsidR="00000000" w:rsidDel="00000000" w:rsidP="00000000" w:rsidRDefault="00000000" w:rsidRPr="00000000" w14:paraId="0000001F">
      <w:pPr>
        <w:rPr>
          <w:b w:val="1"/>
          <w:sz w:val="24"/>
          <w:szCs w:val="24"/>
        </w:rPr>
      </w:pPr>
      <w:r w:rsidDel="00000000" w:rsidR="00000000" w:rsidRPr="00000000">
        <w:rPr>
          <w:b w:val="1"/>
          <w:sz w:val="24"/>
          <w:szCs w:val="24"/>
          <w:rtl w:val="0"/>
        </w:rPr>
        <w:t xml:space="preserve">Christine Kulgart</w:t>
      </w:r>
    </w:p>
    <w:p w:rsidR="00000000" w:rsidDel="00000000" w:rsidP="00000000" w:rsidRDefault="00000000" w:rsidRPr="00000000" w14:paraId="00000020">
      <w:pPr>
        <w:widowControl w:val="0"/>
        <w:ind w:right="-2680"/>
        <w:rPr>
          <w:sz w:val="24"/>
          <w:szCs w:val="24"/>
        </w:rPr>
      </w:pPr>
      <w:r w:rsidDel="00000000" w:rsidR="00000000" w:rsidRPr="00000000">
        <w:rPr>
          <w:sz w:val="24"/>
          <w:szCs w:val="24"/>
          <w:rtl w:val="0"/>
        </w:rPr>
        <w:t xml:space="preserve">Öffentlichkeitsarbeit &amp; Social Media</w:t>
      </w:r>
    </w:p>
    <w:p w:rsidR="00000000" w:rsidDel="00000000" w:rsidP="00000000" w:rsidRDefault="00000000" w:rsidRPr="00000000" w14:paraId="00000021">
      <w:pPr>
        <w:widowControl w:val="0"/>
        <w:ind w:right="-2680"/>
        <w:rPr>
          <w:sz w:val="24"/>
          <w:szCs w:val="24"/>
        </w:rPr>
      </w:pPr>
      <w:r w:rsidDel="00000000" w:rsidR="00000000" w:rsidRPr="00000000">
        <w:rPr>
          <w:sz w:val="24"/>
          <w:szCs w:val="24"/>
          <w:rtl w:val="0"/>
        </w:rPr>
        <w:t xml:space="preserve">Telefon: 07122 / 82593 -676</w:t>
      </w:r>
    </w:p>
    <w:p w:rsidR="00000000" w:rsidDel="00000000" w:rsidP="00000000" w:rsidRDefault="00000000" w:rsidRPr="00000000" w14:paraId="00000022">
      <w:pPr>
        <w:widowControl w:val="0"/>
        <w:ind w:right="-2680"/>
        <w:rPr/>
      </w:pPr>
      <w:r w:rsidDel="00000000" w:rsidR="00000000" w:rsidRPr="00000000">
        <w:rPr>
          <w:sz w:val="24"/>
          <w:szCs w:val="24"/>
          <w:rtl w:val="0"/>
        </w:rPr>
        <w:t xml:space="preserve">E-Mail: christine.kulgart@rsu.de </w:t>
      </w:r>
      <w:r w:rsidDel="00000000" w:rsidR="00000000" w:rsidRPr="00000000">
        <w:rPr>
          <w:rtl w:val="0"/>
        </w:rPr>
      </w:r>
    </w:p>
    <w:p w:rsidR="00000000" w:rsidDel="00000000" w:rsidP="00000000" w:rsidRDefault="00000000" w:rsidRPr="00000000" w14:paraId="00000023">
      <w:pPr>
        <w:rPr>
          <w:highlight w:val="white"/>
        </w:rPr>
      </w:pPr>
      <w:r w:rsidDel="00000000" w:rsidR="00000000" w:rsidRPr="00000000">
        <w:rPr>
          <w:rtl w:val="0"/>
        </w:rPr>
      </w:r>
    </w:p>
    <w:p w:rsidR="00000000" w:rsidDel="00000000" w:rsidP="00000000" w:rsidRDefault="00000000" w:rsidRPr="00000000" w14:paraId="00000024">
      <w:pPr>
        <w:rPr>
          <w:highlight w:val="white"/>
        </w:rPr>
      </w:pPr>
      <w:r w:rsidDel="00000000" w:rsidR="00000000" w:rsidRPr="00000000">
        <w:rPr>
          <w:rtl w:val="0"/>
        </w:rPr>
      </w:r>
    </w:p>
    <w:p w:rsidR="00000000" w:rsidDel="00000000" w:rsidP="00000000" w:rsidRDefault="00000000" w:rsidRPr="00000000" w14:paraId="00000025">
      <w:pPr>
        <w:rPr>
          <w:highlight w:val="white"/>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e"/>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www.tyresystem.de/static/Presse/Meldungen/2023-10-11-tyresystem-testreport-winter-2023.jpg" TargetMode="Externa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gif"/><Relationship Id="rId8" Type="http://schemas.openxmlformats.org/officeDocument/2006/relationships/hyperlink" Target="https://www.tyresystem.de/download/tyresystem-testreport-winterreifen-2023?utm_source=newsletter&amp;utm_medium=email&amp;utm_campaign=pkw_ts_testreport_herbst_2023kw41_96148&amp;utm_content=download&amp;psref=9614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