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CD52" w14:textId="77777777" w:rsidR="00EA5942" w:rsidRDefault="00000000">
      <w:pPr>
        <w:rPr>
          <w:sz w:val="24"/>
          <w:szCs w:val="24"/>
        </w:rPr>
      </w:pPr>
      <w:r>
        <w:rPr>
          <w:noProof/>
          <w:sz w:val="24"/>
          <w:szCs w:val="24"/>
        </w:rPr>
        <w:drawing>
          <wp:inline distT="19050" distB="19050" distL="19050" distR="19050" wp14:anchorId="30FECAE3" wp14:editId="39BA4061">
            <wp:extent cx="1638300" cy="153352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3944A1E1" wp14:editId="19030A02">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2"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430D79C9" w14:textId="77777777" w:rsidR="00EA5942" w:rsidRDefault="00EA5942">
      <w:pPr>
        <w:rPr>
          <w:sz w:val="24"/>
          <w:szCs w:val="24"/>
        </w:rPr>
      </w:pPr>
    </w:p>
    <w:p w14:paraId="7705FA4B" w14:textId="77777777" w:rsidR="00EA5942" w:rsidRDefault="00000000">
      <w:pPr>
        <w:rPr>
          <w:b/>
          <w:sz w:val="28"/>
          <w:szCs w:val="28"/>
        </w:rPr>
      </w:pPr>
      <w:r>
        <w:rPr>
          <w:sz w:val="24"/>
          <w:szCs w:val="24"/>
        </w:rPr>
        <w:t>St. Johann, 29.06.2022</w:t>
      </w:r>
    </w:p>
    <w:p w14:paraId="3B600D20" w14:textId="77777777" w:rsidR="00EA5942" w:rsidRDefault="00EA5942">
      <w:pPr>
        <w:rPr>
          <w:b/>
          <w:sz w:val="28"/>
          <w:szCs w:val="28"/>
        </w:rPr>
      </w:pPr>
    </w:p>
    <w:p w14:paraId="6EE46475" w14:textId="77777777" w:rsidR="00EA5942" w:rsidRDefault="00000000">
      <w:pPr>
        <w:pBdr>
          <w:top w:val="nil"/>
          <w:left w:val="nil"/>
          <w:bottom w:val="nil"/>
          <w:right w:val="nil"/>
          <w:between w:val="nil"/>
        </w:pBdr>
        <w:rPr>
          <w:b/>
          <w:sz w:val="28"/>
          <w:szCs w:val="28"/>
        </w:rPr>
      </w:pPr>
      <w:r>
        <w:rPr>
          <w:b/>
          <w:sz w:val="28"/>
          <w:szCs w:val="28"/>
        </w:rPr>
        <w:t xml:space="preserve">Bevorratungsreport für Winter- und Ganzjahresreifen </w:t>
      </w:r>
    </w:p>
    <w:p w14:paraId="4AEEC28E" w14:textId="77777777" w:rsidR="00EA5942" w:rsidRDefault="00000000">
      <w:pPr>
        <w:pBdr>
          <w:top w:val="nil"/>
          <w:left w:val="nil"/>
          <w:bottom w:val="nil"/>
          <w:right w:val="nil"/>
          <w:between w:val="nil"/>
        </w:pBdr>
        <w:rPr>
          <w:sz w:val="24"/>
          <w:szCs w:val="24"/>
        </w:rPr>
      </w:pPr>
      <w:proofErr w:type="spellStart"/>
      <w:r>
        <w:rPr>
          <w:sz w:val="24"/>
          <w:szCs w:val="24"/>
        </w:rPr>
        <w:t>TyreSystem</w:t>
      </w:r>
      <w:proofErr w:type="spellEnd"/>
      <w:r>
        <w:rPr>
          <w:sz w:val="24"/>
          <w:szCs w:val="24"/>
        </w:rPr>
        <w:t xml:space="preserve"> präsentiert aktuellen Ratgeber für die Winter-Umrüstsaison</w:t>
      </w:r>
    </w:p>
    <w:p w14:paraId="44AAAAB6" w14:textId="77777777" w:rsidR="00EA5942" w:rsidRDefault="00EA5942">
      <w:pPr>
        <w:pBdr>
          <w:top w:val="nil"/>
          <w:left w:val="nil"/>
          <w:bottom w:val="nil"/>
          <w:right w:val="nil"/>
          <w:between w:val="nil"/>
        </w:pBdr>
        <w:rPr>
          <w:sz w:val="24"/>
          <w:szCs w:val="24"/>
        </w:rPr>
      </w:pPr>
    </w:p>
    <w:p w14:paraId="6263DBE3" w14:textId="77777777" w:rsidR="00EA5942" w:rsidRDefault="00000000">
      <w:pPr>
        <w:rPr>
          <w:sz w:val="24"/>
          <w:szCs w:val="24"/>
        </w:rPr>
      </w:pPr>
      <w:r>
        <w:rPr>
          <w:sz w:val="24"/>
          <w:szCs w:val="24"/>
        </w:rPr>
        <w:t xml:space="preserve">Der Online-Großhändler </w:t>
      </w:r>
      <w:proofErr w:type="spellStart"/>
      <w:r>
        <w:rPr>
          <w:sz w:val="24"/>
          <w:szCs w:val="24"/>
        </w:rPr>
        <w:t>TyreSystem</w:t>
      </w:r>
      <w:proofErr w:type="spellEnd"/>
      <w:r>
        <w:rPr>
          <w:sz w:val="24"/>
          <w:szCs w:val="24"/>
        </w:rPr>
        <w:t xml:space="preserve"> hat seinen aktuellen Bevorratungsreport für Winter- und Ganzjahresreifen herausgegeben. Ziel ist es, Betrieben in der Kfz-Branche einen nützlichen Trend-Wegweiser für die bevorstehende Reifenwechselsaison an die Hand zu geben – neutral, unabhängig und über alle Marken hinweg. „Wer sich über die aktuelle Marktlage informiert und Tendenzen erkennt, kann sich professionell vorbereiten. Unser kostenloser </w:t>
      </w:r>
      <w:proofErr w:type="spellStart"/>
      <w:r>
        <w:rPr>
          <w:sz w:val="24"/>
          <w:szCs w:val="24"/>
        </w:rPr>
        <w:t>Bevorratungreport</w:t>
      </w:r>
      <w:proofErr w:type="spellEnd"/>
      <w:r>
        <w:rPr>
          <w:sz w:val="24"/>
          <w:szCs w:val="24"/>
        </w:rPr>
        <w:t xml:space="preserve"> ist somit auch für Betriebe interessant, welche nicht mehr klassisch bevorraten und dennoch wissen wollen, welche Reifengrößen im Wintergeschäft 2022/23 gefragt sind.”, erklärt Patrick Treder, Leiter des Bereichs Pkw-Reifen bei </w:t>
      </w:r>
      <w:proofErr w:type="spellStart"/>
      <w:r>
        <w:rPr>
          <w:sz w:val="24"/>
          <w:szCs w:val="24"/>
        </w:rPr>
        <w:t>TyreSystem</w:t>
      </w:r>
      <w:proofErr w:type="spellEnd"/>
      <w:r>
        <w:rPr>
          <w:sz w:val="24"/>
          <w:szCs w:val="24"/>
        </w:rPr>
        <w:t>.</w:t>
      </w:r>
    </w:p>
    <w:p w14:paraId="2BF77027" w14:textId="77777777" w:rsidR="00EA5942" w:rsidRDefault="00EA5942">
      <w:pPr>
        <w:rPr>
          <w:sz w:val="24"/>
          <w:szCs w:val="24"/>
        </w:rPr>
      </w:pPr>
    </w:p>
    <w:p w14:paraId="4E965618" w14:textId="77777777" w:rsidR="00EA5942" w:rsidRDefault="00000000">
      <w:pPr>
        <w:rPr>
          <w:sz w:val="24"/>
          <w:szCs w:val="24"/>
        </w:rPr>
      </w:pPr>
      <w:r>
        <w:rPr>
          <w:sz w:val="24"/>
          <w:szCs w:val="24"/>
        </w:rPr>
        <w:t xml:space="preserve">In dem 21-seitigen PDF-Dokument werden zu Beginn die gegenwärtigen Trends im Bereich Fahrzeugtyp, Reifenqualität, Zollgröße und Ganzjahresreifen vorgestellt. Danach folgt die Top 30 der meistverkauften Pkw-Reifengrößen sowie die Top 20 der beliebtesten Größen für Transporter und Offroad. Basis bilden hier die hauseigenen Verkaufszahlen der RSU GmbH. </w:t>
      </w:r>
    </w:p>
    <w:p w14:paraId="7871ACF5" w14:textId="77777777" w:rsidR="00EA5942" w:rsidRDefault="00EA5942">
      <w:pPr>
        <w:rPr>
          <w:sz w:val="24"/>
          <w:szCs w:val="24"/>
        </w:rPr>
      </w:pPr>
    </w:p>
    <w:p w14:paraId="3C0535D4" w14:textId="77777777" w:rsidR="00EA5942" w:rsidRDefault="00000000">
      <w:pPr>
        <w:rPr>
          <w:sz w:val="24"/>
          <w:szCs w:val="24"/>
        </w:rPr>
      </w:pPr>
      <w:r>
        <w:rPr>
          <w:sz w:val="24"/>
          <w:szCs w:val="24"/>
        </w:rPr>
        <w:t xml:space="preserve">Der Bevorratungsreport für Winter- und Ganzjahresreifen 2022/23 steht ab sofort kostenlos unter </w:t>
      </w:r>
      <w:hyperlink r:id="rId6">
        <w:r>
          <w:rPr>
            <w:color w:val="1155CC"/>
            <w:sz w:val="24"/>
            <w:szCs w:val="24"/>
            <w:u w:val="single"/>
          </w:rPr>
          <w:t>https://www.tyresystem.de/neuigkeiten/2022/bevorratungsreport-winterreifen-2022</w:t>
        </w:r>
      </w:hyperlink>
      <w:r>
        <w:rPr>
          <w:sz w:val="24"/>
          <w:szCs w:val="24"/>
        </w:rPr>
        <w:t xml:space="preserve"> zum Herunterladen bereit. </w:t>
      </w:r>
    </w:p>
    <w:p w14:paraId="2EEEE58D" w14:textId="77777777" w:rsidR="00EA5942" w:rsidRDefault="00EA5942">
      <w:pPr>
        <w:rPr>
          <w:sz w:val="24"/>
          <w:szCs w:val="24"/>
        </w:rPr>
      </w:pPr>
    </w:p>
    <w:p w14:paraId="1DE91C67" w14:textId="77777777" w:rsidR="00EA5942" w:rsidRDefault="00EA5942">
      <w:pPr>
        <w:rPr>
          <w:sz w:val="24"/>
          <w:szCs w:val="24"/>
        </w:rPr>
      </w:pPr>
    </w:p>
    <w:p w14:paraId="12F36E84" w14:textId="77777777" w:rsidR="00EA5942" w:rsidRDefault="00EA5942">
      <w:pPr>
        <w:rPr>
          <w:sz w:val="24"/>
          <w:szCs w:val="24"/>
        </w:rPr>
      </w:pPr>
    </w:p>
    <w:p w14:paraId="1FE3824A" w14:textId="77777777" w:rsidR="00EA5942" w:rsidRDefault="00EA5942">
      <w:pPr>
        <w:rPr>
          <w:sz w:val="24"/>
          <w:szCs w:val="24"/>
        </w:rPr>
      </w:pPr>
    </w:p>
    <w:p w14:paraId="760A1D88" w14:textId="77777777" w:rsidR="00EA5942" w:rsidRDefault="00EA5942">
      <w:pPr>
        <w:rPr>
          <w:sz w:val="24"/>
          <w:szCs w:val="24"/>
        </w:rPr>
      </w:pPr>
    </w:p>
    <w:p w14:paraId="7D1BE3A3" w14:textId="77777777" w:rsidR="00EA5942" w:rsidRDefault="00EA5942">
      <w:pPr>
        <w:rPr>
          <w:sz w:val="24"/>
          <w:szCs w:val="24"/>
        </w:rPr>
      </w:pPr>
    </w:p>
    <w:p w14:paraId="33CA3558" w14:textId="2F688143" w:rsidR="00EA5942" w:rsidRDefault="00EA5942">
      <w:pPr>
        <w:rPr>
          <w:sz w:val="24"/>
          <w:szCs w:val="24"/>
        </w:rPr>
      </w:pPr>
    </w:p>
    <w:p w14:paraId="5733B6FD" w14:textId="75FFE4F8" w:rsidR="000F1786" w:rsidRDefault="000F1786">
      <w:pPr>
        <w:rPr>
          <w:sz w:val="24"/>
          <w:szCs w:val="24"/>
        </w:rPr>
      </w:pPr>
    </w:p>
    <w:p w14:paraId="74FFEEDC" w14:textId="197B5600" w:rsidR="000F1786" w:rsidRDefault="000F1786">
      <w:pPr>
        <w:rPr>
          <w:sz w:val="24"/>
          <w:szCs w:val="24"/>
        </w:rPr>
      </w:pPr>
    </w:p>
    <w:p w14:paraId="2B9EFD04" w14:textId="0D5D5314" w:rsidR="000F1786" w:rsidRDefault="000F1786">
      <w:pPr>
        <w:rPr>
          <w:sz w:val="24"/>
          <w:szCs w:val="24"/>
        </w:rPr>
      </w:pPr>
    </w:p>
    <w:p w14:paraId="5048EAD3" w14:textId="77777777" w:rsidR="000F1786" w:rsidRDefault="000F1786">
      <w:pPr>
        <w:rPr>
          <w:sz w:val="24"/>
          <w:szCs w:val="24"/>
        </w:rPr>
      </w:pPr>
    </w:p>
    <w:p w14:paraId="6F6D4170" w14:textId="77777777" w:rsidR="00EA5942" w:rsidRDefault="00000000">
      <w:pPr>
        <w:rPr>
          <w:sz w:val="24"/>
          <w:szCs w:val="24"/>
        </w:rPr>
      </w:pPr>
      <w:r>
        <w:rPr>
          <w:sz w:val="24"/>
          <w:szCs w:val="24"/>
        </w:rPr>
        <w:lastRenderedPageBreak/>
        <w:t xml:space="preserve">. . . . . . . . . . . . . . . . . . . . . . . . . . . . . . . . . . . . . . . . . . . . . . . . . </w:t>
      </w:r>
    </w:p>
    <w:p w14:paraId="4D746909" w14:textId="77777777" w:rsidR="00EA5942" w:rsidRDefault="00EA5942">
      <w:pPr>
        <w:widowControl w:val="0"/>
        <w:rPr>
          <w:b/>
          <w:sz w:val="24"/>
          <w:szCs w:val="24"/>
        </w:rPr>
      </w:pPr>
    </w:p>
    <w:p w14:paraId="05EE6826" w14:textId="77777777" w:rsidR="00EA5942" w:rsidRDefault="00000000">
      <w:pPr>
        <w:widowControl w:val="0"/>
        <w:rPr>
          <w:b/>
          <w:sz w:val="24"/>
          <w:szCs w:val="24"/>
        </w:rPr>
      </w:pPr>
      <w:r>
        <w:rPr>
          <w:b/>
          <w:sz w:val="24"/>
          <w:szCs w:val="24"/>
        </w:rPr>
        <w:t xml:space="preserve">Über </w:t>
      </w:r>
      <w:proofErr w:type="spellStart"/>
      <w:r>
        <w:rPr>
          <w:b/>
          <w:sz w:val="24"/>
          <w:szCs w:val="24"/>
        </w:rPr>
        <w:t>TyreSystem</w:t>
      </w:r>
      <w:proofErr w:type="spellEnd"/>
    </w:p>
    <w:p w14:paraId="261E202B" w14:textId="77777777" w:rsidR="00EA5942" w:rsidRDefault="00EA5942">
      <w:pPr>
        <w:widowControl w:val="0"/>
        <w:rPr>
          <w:sz w:val="24"/>
          <w:szCs w:val="24"/>
        </w:rPr>
      </w:pPr>
    </w:p>
    <w:p w14:paraId="6CC4EB75" w14:textId="77777777" w:rsidR="00EA5942" w:rsidRDefault="00000000">
      <w:pPr>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14:paraId="5989DF8A" w14:textId="77777777" w:rsidR="00EA5942" w:rsidRDefault="00000000">
      <w:pPr>
        <w:rPr>
          <w:sz w:val="24"/>
          <w:szCs w:val="24"/>
        </w:rPr>
      </w:pPr>
      <w:r>
        <w:rPr>
          <w:sz w:val="24"/>
          <w:szCs w:val="24"/>
        </w:rPr>
        <w:t xml:space="preserve"> . . . . . . . . . . . . . . . . . . . . . . . . . . . . . . . . . . . . . . . . . . . . . . . . . . . . . . . . . </w:t>
      </w:r>
    </w:p>
    <w:p w14:paraId="19518AAD" w14:textId="77777777" w:rsidR="00EA5942" w:rsidRDefault="00EA5942">
      <w:pPr>
        <w:rPr>
          <w:b/>
          <w:sz w:val="24"/>
          <w:szCs w:val="24"/>
        </w:rPr>
      </w:pPr>
    </w:p>
    <w:p w14:paraId="6841C4A5" w14:textId="77777777" w:rsidR="00EA5942" w:rsidRDefault="00000000">
      <w:pPr>
        <w:rPr>
          <w:b/>
          <w:sz w:val="24"/>
          <w:szCs w:val="24"/>
        </w:rPr>
      </w:pPr>
      <w:r>
        <w:rPr>
          <w:b/>
          <w:sz w:val="24"/>
          <w:szCs w:val="24"/>
        </w:rPr>
        <w:t>Bildmaterial</w:t>
      </w:r>
    </w:p>
    <w:p w14:paraId="3E21D7D1" w14:textId="77777777" w:rsidR="00EA5942" w:rsidRDefault="00EA5942">
      <w:pPr>
        <w:rPr>
          <w:b/>
          <w:sz w:val="24"/>
          <w:szCs w:val="24"/>
        </w:rPr>
      </w:pPr>
    </w:p>
    <w:tbl>
      <w:tblPr>
        <w:tblStyle w:val="a"/>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40"/>
        <w:gridCol w:w="4980"/>
      </w:tblGrid>
      <w:tr w:rsidR="00EA5942" w14:paraId="44CD7B2F" w14:textId="77777777">
        <w:trPr>
          <w:trHeight w:val="420"/>
        </w:trPr>
        <w:tc>
          <w:tcPr>
            <w:tcW w:w="2460" w:type="dxa"/>
            <w:shd w:val="clear" w:color="auto" w:fill="auto"/>
            <w:tcMar>
              <w:top w:w="0" w:type="dxa"/>
              <w:left w:w="0" w:type="dxa"/>
              <w:bottom w:w="0" w:type="dxa"/>
              <w:right w:w="0" w:type="dxa"/>
            </w:tcMar>
          </w:tcPr>
          <w:p w14:paraId="336139A7" w14:textId="77777777" w:rsidR="00EA5942" w:rsidRDefault="00000000">
            <w:pPr>
              <w:widowControl w:val="0"/>
              <w:spacing w:line="240" w:lineRule="auto"/>
              <w:rPr>
                <w:b/>
                <w:sz w:val="24"/>
                <w:szCs w:val="24"/>
              </w:rPr>
            </w:pPr>
            <w:r>
              <w:rPr>
                <w:b/>
                <w:noProof/>
                <w:sz w:val="24"/>
                <w:szCs w:val="24"/>
              </w:rPr>
              <w:drawing>
                <wp:inline distT="114300" distB="114300" distL="114300" distR="114300" wp14:anchorId="24A3BD54" wp14:editId="38A307BF">
                  <wp:extent cx="1552575" cy="11684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552575" cy="11684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3ED9582" w14:textId="77777777" w:rsidR="00EA5942" w:rsidRDefault="00EA5942">
            <w:pPr>
              <w:widowControl w:val="0"/>
              <w:spacing w:line="240" w:lineRule="auto"/>
              <w:rPr>
                <w:b/>
                <w:sz w:val="24"/>
                <w:szCs w:val="24"/>
              </w:rPr>
            </w:pPr>
          </w:p>
        </w:tc>
        <w:tc>
          <w:tcPr>
            <w:tcW w:w="1440" w:type="dxa"/>
            <w:shd w:val="clear" w:color="auto" w:fill="auto"/>
            <w:tcMar>
              <w:top w:w="0" w:type="dxa"/>
              <w:left w:w="0" w:type="dxa"/>
              <w:bottom w:w="0" w:type="dxa"/>
              <w:right w:w="0" w:type="dxa"/>
            </w:tcMar>
          </w:tcPr>
          <w:p w14:paraId="3C8D6DE6" w14:textId="77777777" w:rsidR="00EA5942" w:rsidRDefault="00000000">
            <w:pPr>
              <w:rPr>
                <w:sz w:val="24"/>
                <w:szCs w:val="24"/>
              </w:rPr>
            </w:pPr>
            <w:r>
              <w:rPr>
                <w:sz w:val="24"/>
                <w:szCs w:val="24"/>
              </w:rPr>
              <w:t>Dateiname:</w:t>
            </w:r>
          </w:p>
          <w:p w14:paraId="18BDE9F2" w14:textId="77777777" w:rsidR="00EA5942" w:rsidRDefault="00EA5942">
            <w:pPr>
              <w:rPr>
                <w:sz w:val="24"/>
                <w:szCs w:val="24"/>
              </w:rPr>
            </w:pPr>
          </w:p>
          <w:p w14:paraId="48C4B724" w14:textId="77777777" w:rsidR="00EA5942" w:rsidRDefault="00000000">
            <w:pPr>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14:paraId="3DB2ABD5" w14:textId="77777777" w:rsidR="00EA5942" w:rsidRDefault="00000000">
            <w:pPr>
              <w:rPr>
                <w:sz w:val="24"/>
                <w:szCs w:val="24"/>
              </w:rPr>
            </w:pPr>
            <w:r>
              <w:rPr>
                <w:sz w:val="24"/>
                <w:szCs w:val="24"/>
              </w:rPr>
              <w:t>bevorratungsreport-winter2022.jpg</w:t>
            </w:r>
          </w:p>
          <w:p w14:paraId="0A76D65C" w14:textId="77777777" w:rsidR="00EA5942" w:rsidRDefault="00EA5942">
            <w:pPr>
              <w:rPr>
                <w:sz w:val="24"/>
                <w:szCs w:val="24"/>
              </w:rPr>
            </w:pPr>
          </w:p>
          <w:p w14:paraId="0C0A41F2" w14:textId="77777777" w:rsidR="00EA5942" w:rsidRDefault="00000000">
            <w:pPr>
              <w:rPr>
                <w:sz w:val="24"/>
                <w:szCs w:val="24"/>
              </w:rPr>
            </w:pPr>
            <w:r>
              <w:rPr>
                <w:sz w:val="24"/>
                <w:szCs w:val="24"/>
              </w:rPr>
              <w:t>Der Bevorratungsreport für Winter- und Ganzjahresreifen 2022/23 ist erschienen.</w:t>
            </w:r>
          </w:p>
          <w:p w14:paraId="00908F13" w14:textId="77777777" w:rsidR="00EA5942" w:rsidRDefault="00000000">
            <w:pPr>
              <w:rPr>
                <w:sz w:val="24"/>
                <w:szCs w:val="24"/>
              </w:rPr>
            </w:pPr>
            <w:r>
              <w:rPr>
                <w:sz w:val="24"/>
                <w:szCs w:val="24"/>
              </w:rPr>
              <w:t xml:space="preserve"> </w:t>
            </w:r>
          </w:p>
        </w:tc>
      </w:tr>
      <w:tr w:rsidR="00EA5942" w14:paraId="7C4AB85A" w14:textId="77777777">
        <w:trPr>
          <w:trHeight w:val="420"/>
        </w:trPr>
        <w:tc>
          <w:tcPr>
            <w:tcW w:w="2460" w:type="dxa"/>
            <w:shd w:val="clear" w:color="auto" w:fill="auto"/>
            <w:tcMar>
              <w:top w:w="0" w:type="dxa"/>
              <w:left w:w="0" w:type="dxa"/>
              <w:bottom w:w="0" w:type="dxa"/>
              <w:right w:w="0" w:type="dxa"/>
            </w:tcMar>
          </w:tcPr>
          <w:p w14:paraId="19FB8528" w14:textId="77777777" w:rsidR="00EA5942" w:rsidRDefault="00000000">
            <w:pPr>
              <w:widowControl w:val="0"/>
              <w:spacing w:line="240" w:lineRule="auto"/>
              <w:rPr>
                <w:b/>
                <w:sz w:val="24"/>
                <w:szCs w:val="24"/>
              </w:rPr>
            </w:pPr>
            <w:r>
              <w:rPr>
                <w:b/>
                <w:noProof/>
                <w:sz w:val="24"/>
                <w:szCs w:val="24"/>
              </w:rPr>
              <w:drawing>
                <wp:inline distT="114300" distB="114300" distL="114300" distR="114300" wp14:anchorId="616D081F" wp14:editId="2EDD7005">
                  <wp:extent cx="1552575" cy="10414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52575" cy="10414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61300E9F" w14:textId="77777777" w:rsidR="00EA5942" w:rsidRDefault="00EA5942">
            <w:pPr>
              <w:widowControl w:val="0"/>
              <w:spacing w:line="240" w:lineRule="auto"/>
              <w:rPr>
                <w:b/>
                <w:sz w:val="24"/>
                <w:szCs w:val="24"/>
              </w:rPr>
            </w:pPr>
          </w:p>
        </w:tc>
        <w:tc>
          <w:tcPr>
            <w:tcW w:w="1440" w:type="dxa"/>
            <w:shd w:val="clear" w:color="auto" w:fill="auto"/>
            <w:tcMar>
              <w:top w:w="0" w:type="dxa"/>
              <w:left w:w="0" w:type="dxa"/>
              <w:bottom w:w="0" w:type="dxa"/>
              <w:right w:w="0" w:type="dxa"/>
            </w:tcMar>
          </w:tcPr>
          <w:p w14:paraId="0BADC15B" w14:textId="77777777" w:rsidR="00EA5942" w:rsidRDefault="00000000">
            <w:pPr>
              <w:rPr>
                <w:sz w:val="24"/>
                <w:szCs w:val="24"/>
              </w:rPr>
            </w:pPr>
            <w:r>
              <w:rPr>
                <w:sz w:val="24"/>
                <w:szCs w:val="24"/>
              </w:rPr>
              <w:t>Dateiname:</w:t>
            </w:r>
          </w:p>
          <w:p w14:paraId="23DF8080" w14:textId="77777777" w:rsidR="00EA5942" w:rsidRDefault="00EA5942">
            <w:pPr>
              <w:rPr>
                <w:sz w:val="24"/>
                <w:szCs w:val="24"/>
              </w:rPr>
            </w:pPr>
          </w:p>
          <w:p w14:paraId="50516A11" w14:textId="77777777" w:rsidR="00EA5942" w:rsidRDefault="00000000">
            <w:pPr>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14:paraId="5E5EF786" w14:textId="77777777" w:rsidR="00EA5942" w:rsidRDefault="00000000">
            <w:pPr>
              <w:rPr>
                <w:sz w:val="24"/>
                <w:szCs w:val="24"/>
              </w:rPr>
            </w:pPr>
            <w:r>
              <w:rPr>
                <w:sz w:val="24"/>
                <w:szCs w:val="24"/>
              </w:rPr>
              <w:t>patrick-treder-leiter-pkw.de</w:t>
            </w:r>
            <w:r>
              <w:rPr>
                <w:sz w:val="24"/>
                <w:szCs w:val="24"/>
              </w:rPr>
              <w:br/>
            </w:r>
            <w:r>
              <w:rPr>
                <w:sz w:val="24"/>
                <w:szCs w:val="24"/>
              </w:rPr>
              <w:br/>
              <w:t xml:space="preserve">Seit 2022 ist Patrick Treder Leiter des Bereichs „Pkw-Reifen” bei </w:t>
            </w:r>
            <w:proofErr w:type="spellStart"/>
            <w:r>
              <w:rPr>
                <w:sz w:val="24"/>
                <w:szCs w:val="24"/>
              </w:rPr>
              <w:t>TyreSystem</w:t>
            </w:r>
            <w:proofErr w:type="spellEnd"/>
            <w:r>
              <w:rPr>
                <w:sz w:val="24"/>
                <w:szCs w:val="24"/>
              </w:rPr>
              <w:t xml:space="preserve">. Zusammen mit seinem Team wird er die Weiterentwicklung dieser Sparte vorantreiben. </w:t>
            </w:r>
          </w:p>
        </w:tc>
      </w:tr>
    </w:tbl>
    <w:p w14:paraId="598F4B61" w14:textId="77777777" w:rsidR="00EA5942" w:rsidRDefault="00EA5942">
      <w:pPr>
        <w:widowControl w:val="0"/>
        <w:rPr>
          <w:b/>
          <w:sz w:val="24"/>
          <w:szCs w:val="24"/>
        </w:rPr>
      </w:pPr>
    </w:p>
    <w:p w14:paraId="694BBDA6" w14:textId="77777777" w:rsidR="00EA5942" w:rsidRDefault="00000000">
      <w:pPr>
        <w:widowControl w:val="0"/>
        <w:rPr>
          <w:sz w:val="24"/>
          <w:szCs w:val="24"/>
        </w:rPr>
      </w:pPr>
      <w:r>
        <w:rPr>
          <w:sz w:val="24"/>
          <w:szCs w:val="24"/>
        </w:rPr>
        <w:t xml:space="preserve">. . . . . . . . . . . . . . . . . . . . . . . . . . . . . . . . . . . . . . . . . . . . . . . . . . . . . . . . . </w:t>
      </w:r>
    </w:p>
    <w:p w14:paraId="19B77B59" w14:textId="77777777" w:rsidR="00EA5942" w:rsidRDefault="00EA5942">
      <w:pPr>
        <w:widowControl w:val="0"/>
        <w:rPr>
          <w:sz w:val="24"/>
          <w:szCs w:val="24"/>
        </w:rPr>
      </w:pPr>
    </w:p>
    <w:p w14:paraId="2F03CA58" w14:textId="77777777" w:rsidR="00EA5942" w:rsidRDefault="00000000">
      <w:pPr>
        <w:rPr>
          <w:sz w:val="24"/>
          <w:szCs w:val="24"/>
        </w:rPr>
      </w:pPr>
      <w:r>
        <w:rPr>
          <w:sz w:val="24"/>
          <w:szCs w:val="24"/>
        </w:rPr>
        <w:t xml:space="preserve">Weitere Informationen erhalten Sie unter </w:t>
      </w:r>
      <w:hyperlink r:id="rId9">
        <w:r>
          <w:rPr>
            <w:color w:val="1155CC"/>
            <w:sz w:val="24"/>
            <w:szCs w:val="24"/>
            <w:u w:val="single"/>
          </w:rPr>
          <w:t>www.tyresystem.de</w:t>
        </w:r>
      </w:hyperlink>
      <w:r>
        <w:rPr>
          <w:sz w:val="24"/>
          <w:szCs w:val="24"/>
        </w:rPr>
        <w:t xml:space="preserve"> </w:t>
      </w:r>
    </w:p>
    <w:p w14:paraId="3F76509C" w14:textId="77777777" w:rsidR="00EA5942" w:rsidRDefault="00000000">
      <w:pPr>
        <w:rPr>
          <w:sz w:val="24"/>
          <w:szCs w:val="24"/>
        </w:rPr>
      </w:pPr>
      <w:r>
        <w:rPr>
          <w:sz w:val="24"/>
          <w:szCs w:val="24"/>
        </w:rPr>
        <w:t>oder gerne auch persönlich bei:</w:t>
      </w:r>
    </w:p>
    <w:p w14:paraId="38FF44D1" w14:textId="77777777" w:rsidR="00EA5942" w:rsidRDefault="00EA5942">
      <w:pPr>
        <w:rPr>
          <w:sz w:val="24"/>
          <w:szCs w:val="24"/>
        </w:rPr>
      </w:pPr>
    </w:p>
    <w:p w14:paraId="33FFDF17" w14:textId="77777777" w:rsidR="00EA5942" w:rsidRDefault="00000000">
      <w:pPr>
        <w:widowControl w:val="0"/>
        <w:ind w:right="-2680"/>
        <w:rPr>
          <w:sz w:val="24"/>
          <w:szCs w:val="24"/>
        </w:rPr>
      </w:pPr>
      <w:r>
        <w:rPr>
          <w:b/>
          <w:sz w:val="24"/>
          <w:szCs w:val="24"/>
        </w:rPr>
        <w:t>Rebecca Rohmeder</w:t>
      </w:r>
    </w:p>
    <w:p w14:paraId="7A1E5509" w14:textId="77777777" w:rsidR="00EA5942" w:rsidRDefault="00000000">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14:paraId="78B138BF" w14:textId="77777777" w:rsidR="00EA5942" w:rsidRDefault="00000000">
      <w:pPr>
        <w:widowControl w:val="0"/>
        <w:ind w:right="-2680"/>
        <w:rPr>
          <w:sz w:val="24"/>
          <w:szCs w:val="24"/>
        </w:rPr>
      </w:pPr>
      <w:r>
        <w:rPr>
          <w:sz w:val="24"/>
          <w:szCs w:val="24"/>
        </w:rPr>
        <w:t>Telefon: 07122 / 82593 -611</w:t>
      </w:r>
    </w:p>
    <w:p w14:paraId="41DAE89B" w14:textId="77777777" w:rsidR="00EA5942" w:rsidRDefault="00000000">
      <w:pPr>
        <w:widowControl w:val="0"/>
        <w:ind w:right="-2680"/>
      </w:pPr>
      <w:r>
        <w:rPr>
          <w:sz w:val="24"/>
          <w:szCs w:val="24"/>
        </w:rPr>
        <w:t>E-Mail: rebecca.rohmeder@rsu.de</w:t>
      </w:r>
    </w:p>
    <w:p w14:paraId="061A4779" w14:textId="77777777" w:rsidR="00EA5942" w:rsidRDefault="00EA5942">
      <w:pPr>
        <w:rPr>
          <w:b/>
          <w:sz w:val="28"/>
          <w:szCs w:val="28"/>
        </w:rPr>
      </w:pPr>
    </w:p>
    <w:p w14:paraId="3934932C" w14:textId="77777777" w:rsidR="00EA5942" w:rsidRDefault="00EA5942"/>
    <w:sectPr w:rsidR="00EA594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42"/>
    <w:rsid w:val="000F1786"/>
    <w:rsid w:val="00EA5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E9EB47"/>
  <w15:docId w15:val="{86AA8E53-AF71-CB47-8168-33510ADF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yresystem.de/neuigkeiten/2022/bevorratungsreport-winterreifen-2022"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2672</Characters>
  <Application>Microsoft Office Word</Application>
  <DocSecurity>0</DocSecurity>
  <Lines>22</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2022-06-29T07:19:00Z</dcterms:created>
  <dcterms:modified xsi:type="dcterms:W3CDTF">2022-06-29T07:19:00Z</dcterms:modified>
</cp:coreProperties>
</file>