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0929" w14:textId="77777777" w:rsidR="00C440CE" w:rsidRDefault="00C440CE"/>
    <w:p w14:paraId="7B8B3964" w14:textId="77777777" w:rsidR="00C440CE" w:rsidRDefault="00C440CE"/>
    <w:p w14:paraId="2725A6D1" w14:textId="77777777" w:rsidR="00C440CE" w:rsidRDefault="009214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3822AAB0" wp14:editId="24FAF9FB">
            <wp:extent cx="1638300" cy="15335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B54D611" wp14:editId="10A539BF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3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7D7292" w14:textId="77777777" w:rsidR="00C440CE" w:rsidRDefault="00C440CE">
      <w:pPr>
        <w:widowControl w:val="0"/>
        <w:rPr>
          <w:sz w:val="24"/>
          <w:szCs w:val="24"/>
        </w:rPr>
      </w:pPr>
    </w:p>
    <w:p w14:paraId="69A1324A" w14:textId="77777777" w:rsidR="00C440CE" w:rsidRDefault="009214F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St. Johann, 31.01.2022</w:t>
      </w:r>
    </w:p>
    <w:p w14:paraId="68132642" w14:textId="77777777" w:rsidR="00C440CE" w:rsidRDefault="00C440CE">
      <w:pPr>
        <w:rPr>
          <w:sz w:val="20"/>
          <w:szCs w:val="20"/>
          <w:u w:val="single"/>
        </w:rPr>
      </w:pPr>
    </w:p>
    <w:p w14:paraId="41AFA8F7" w14:textId="77777777" w:rsidR="00C440CE" w:rsidRDefault="009214F0">
      <w:pPr>
        <w:pStyle w:val="berschrift3"/>
        <w:keepNext w:val="0"/>
        <w:keepLines w:val="0"/>
        <w:shd w:val="clear" w:color="auto" w:fill="FFFFFF"/>
        <w:spacing w:before="160" w:after="160" w:line="288" w:lineRule="auto"/>
        <w:rPr>
          <w:rFonts w:ascii="Lato" w:eastAsia="Lato" w:hAnsi="Lato" w:cs="Lato"/>
          <w:b/>
          <w:color w:val="009E55"/>
          <w:sz w:val="46"/>
          <w:szCs w:val="46"/>
        </w:rPr>
      </w:pPr>
      <w:bookmarkStart w:id="0" w:name="_wci99r35sqfh" w:colFirst="0" w:colLast="0"/>
      <w:bookmarkEnd w:id="0"/>
      <w:r>
        <w:rPr>
          <w:b/>
          <w:color w:val="000000"/>
        </w:rPr>
        <w:t>TyreSystem schafft Durchblick für Reifenbevorratung 2022</w:t>
      </w:r>
    </w:p>
    <w:p w14:paraId="0AF1D04B" w14:textId="77777777" w:rsidR="00C440CE" w:rsidRDefault="00C440CE">
      <w:pPr>
        <w:rPr>
          <w:sz w:val="24"/>
          <w:szCs w:val="24"/>
        </w:rPr>
      </w:pPr>
    </w:p>
    <w:p w14:paraId="79D08870" w14:textId="77777777" w:rsidR="00C440CE" w:rsidRDefault="009214F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Geht der Trend zu</w:t>
      </w:r>
      <w:r>
        <w:rPr>
          <w:sz w:val="24"/>
          <w:szCs w:val="24"/>
        </w:rPr>
        <w:t>m Sommer- oder Ganzjahresreifen? Sind Premium- oder Low-Budget-Reifen mehr gefragt? Welche Reifengrößen im Bereich Pkw, Transporter und Offroad wurden 2021 am meisten verkauft? Und welche Zollgröße wird am meisten benötigt? Fragen wie diese lassen sich jet</w:t>
      </w:r>
      <w:r>
        <w:rPr>
          <w:sz w:val="24"/>
          <w:szCs w:val="24"/>
        </w:rPr>
        <w:t>zt mithilfe des neuen TyreSystem Bevorratungsreports Sommer 2022 auf einen Blick beantworten. Der aktuelle Ratgeber des Online-Großhändlers für Reifen, Felgen, Kompletträder und Radzubehör soll Reifenhändler, Werkstattbetriebe und Autohäuser bei ihrer Bevo</w:t>
      </w:r>
      <w:r>
        <w:rPr>
          <w:sz w:val="24"/>
          <w:szCs w:val="24"/>
        </w:rPr>
        <w:t xml:space="preserve">rratungsentscheidung für die kommende Frühjahrssaison unterstützen. Ziel des Reifen-Ratgebers ist es, die Leserschaft über die derzeitigen Entwicklungen am Markt zu informieren. Dadurch ist es möglich, den Reifenbedarf besser abschätzen zu können und sich </w:t>
      </w:r>
      <w:r>
        <w:rPr>
          <w:sz w:val="24"/>
          <w:szCs w:val="24"/>
        </w:rPr>
        <w:t xml:space="preserve">gezielter für die Frühjahrssaison zu rüsten. </w:t>
      </w:r>
    </w:p>
    <w:p w14:paraId="500F1D8F" w14:textId="77777777" w:rsidR="00C440CE" w:rsidRDefault="00C440C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EDCDF0" w14:textId="77777777" w:rsidR="00C440CE" w:rsidRDefault="009214F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Der markenunabhängige Report steht ab sofort unter </w:t>
      </w:r>
      <w:hyperlink r:id="rId6">
        <w:r>
          <w:rPr>
            <w:color w:val="1155CC"/>
            <w:sz w:val="24"/>
            <w:szCs w:val="24"/>
            <w:u w:val="single"/>
          </w:rPr>
          <w:t>https://www.tyresystem.de/download/tyresystem-bevorratun</w:t>
        </w:r>
        <w:r>
          <w:rPr>
            <w:color w:val="1155CC"/>
            <w:sz w:val="24"/>
            <w:szCs w:val="24"/>
            <w:u w:val="single"/>
          </w:rPr>
          <w:t>gsreport-sommerreifen-2022</w:t>
        </w:r>
      </w:hyperlink>
      <w:r>
        <w:rPr>
          <w:sz w:val="24"/>
          <w:szCs w:val="24"/>
        </w:rPr>
        <w:t xml:space="preserve"> kostenlos als PDF-Dokument zum Herunterladen bereit. Die enthaltenen Statistiken und Daten basieren auf den Verkaufszahlen der RSU GmbH. </w:t>
      </w:r>
    </w:p>
    <w:p w14:paraId="34026BF8" w14:textId="77777777" w:rsidR="00C440CE" w:rsidRDefault="00C440C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F4E5A1" w14:textId="77777777" w:rsidR="00C440CE" w:rsidRDefault="00C440CE">
      <w:pPr>
        <w:rPr>
          <w:sz w:val="24"/>
          <w:szCs w:val="24"/>
        </w:rPr>
      </w:pPr>
    </w:p>
    <w:p w14:paraId="5D1A37D7" w14:textId="77777777" w:rsidR="00C440CE" w:rsidRDefault="00921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Bildmaterial:</w:t>
      </w:r>
    </w:p>
    <w:p w14:paraId="51DD1197" w14:textId="77777777" w:rsidR="00C440CE" w:rsidRDefault="00C440CE">
      <w:pPr>
        <w:rPr>
          <w:b/>
          <w:sz w:val="24"/>
          <w:szCs w:val="24"/>
        </w:rPr>
      </w:pPr>
    </w:p>
    <w:tbl>
      <w:tblPr>
        <w:tblStyle w:val="a"/>
        <w:tblW w:w="10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05"/>
        <w:gridCol w:w="6840"/>
      </w:tblGrid>
      <w:tr w:rsidR="00C440CE" w14:paraId="25B15554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A992" w14:textId="77777777" w:rsidR="00C440CE" w:rsidRDefault="009214F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2DA5199F" wp14:editId="31D4BC4F">
                  <wp:extent cx="1552575" cy="8128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061A" w14:textId="77777777" w:rsidR="00C440CE" w:rsidRDefault="00921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Datei: </w:t>
            </w:r>
          </w:p>
          <w:p w14:paraId="718CF8E5" w14:textId="77777777" w:rsidR="00C440CE" w:rsidRDefault="00921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Titel: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6725" w14:textId="77777777" w:rsidR="00C440CE" w:rsidRDefault="00921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2022-01-31-tyresystem-bevorratungsreport-sommerreifen.jp</w:t>
            </w:r>
            <w:r>
              <w:rPr>
                <w:sz w:val="24"/>
                <w:szCs w:val="24"/>
              </w:rPr>
              <w:t>g</w:t>
            </w:r>
          </w:p>
          <w:p w14:paraId="43C2DD51" w14:textId="77777777" w:rsidR="00C440CE" w:rsidRDefault="00921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sofort kostenlos zum Download bereit: Der Bevorratungsreport für Sommerreifen von TyreSystem</w:t>
            </w:r>
          </w:p>
        </w:tc>
      </w:tr>
    </w:tbl>
    <w:p w14:paraId="1F233662" w14:textId="77777777" w:rsidR="00C440CE" w:rsidRDefault="00C440CE">
      <w:pPr>
        <w:widowControl w:val="0"/>
        <w:rPr>
          <w:sz w:val="24"/>
          <w:szCs w:val="24"/>
        </w:rPr>
      </w:pPr>
    </w:p>
    <w:p w14:paraId="24EA104A" w14:textId="77777777" w:rsidR="00C440CE" w:rsidRDefault="009214F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427FB3AF" w14:textId="5B5B416F" w:rsidR="00C440CE" w:rsidRDefault="00C440CE">
      <w:pPr>
        <w:rPr>
          <w:sz w:val="24"/>
          <w:szCs w:val="24"/>
        </w:rPr>
      </w:pPr>
    </w:p>
    <w:p w14:paraId="56EA1C4F" w14:textId="77777777" w:rsidR="009214F0" w:rsidRDefault="009214F0">
      <w:pPr>
        <w:rPr>
          <w:sz w:val="24"/>
          <w:szCs w:val="24"/>
        </w:rPr>
      </w:pPr>
    </w:p>
    <w:p w14:paraId="381D2162" w14:textId="77777777" w:rsidR="00C440CE" w:rsidRDefault="009214F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Über TyreSystem</w:t>
      </w:r>
    </w:p>
    <w:p w14:paraId="50967A27" w14:textId="77777777" w:rsidR="00C440CE" w:rsidRDefault="00C440CE">
      <w:pPr>
        <w:widowControl w:val="0"/>
        <w:rPr>
          <w:sz w:val="24"/>
          <w:szCs w:val="24"/>
        </w:rPr>
      </w:pPr>
    </w:p>
    <w:p w14:paraId="37D903EF" w14:textId="77777777" w:rsidR="00C440CE" w:rsidRDefault="009214F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</w:t>
      </w:r>
      <w:r>
        <w:rPr>
          <w:sz w:val="24"/>
          <w:szCs w:val="24"/>
        </w:rPr>
        <w:t xml:space="preserve"> Online-Reifenhandel am Markt. Eine Vielzahl praktischer Funktionen und Module sowie Schnittstellen zu vielen Warenwirtschaftssystemen vereinfachen die tägliche Geschäftsabwicklungen von Reifenhändlern, Autohäusern, Kfz-Werkstätten und Transportunternehmen</w:t>
      </w:r>
      <w:r>
        <w:rPr>
          <w:sz w:val="24"/>
          <w:szCs w:val="24"/>
        </w:rPr>
        <w:t>. Das mittelständische, inhabergeführte Unternehmen mit derzeit 165 Mitarbeitern wächst seit mehreren Jahren rasant und verfügt über jeweils zwei Standorte im schwäbischen St. Johann und Ulm sowie einen Sitz in Bretten</w:t>
      </w:r>
    </w:p>
    <w:p w14:paraId="1B78B288" w14:textId="77777777" w:rsidR="00C440CE" w:rsidRDefault="009214F0">
      <w:pPr>
        <w:widowControl w:val="0"/>
        <w:rPr>
          <w:sz w:val="24"/>
          <w:szCs w:val="24"/>
        </w:rPr>
      </w:pPr>
      <w:r>
        <w:rPr>
          <w:rFonts w:ascii="Lato" w:eastAsia="Lato" w:hAnsi="Lato" w:cs="Lato"/>
          <w:color w:val="262626"/>
          <w:sz w:val="21"/>
          <w:szCs w:val="21"/>
          <w:highlight w:val="white"/>
        </w:rPr>
        <w:t>.</w:t>
      </w: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0065C28F" w14:textId="77777777" w:rsidR="00C440CE" w:rsidRDefault="00C440CE">
      <w:pPr>
        <w:rPr>
          <w:b/>
          <w:sz w:val="24"/>
          <w:szCs w:val="24"/>
        </w:rPr>
      </w:pPr>
    </w:p>
    <w:p w14:paraId="5AE58F6F" w14:textId="77777777" w:rsidR="00C440CE" w:rsidRDefault="00921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33BC8AF7" w14:textId="77777777" w:rsidR="00C440CE" w:rsidRDefault="00C440CE">
      <w:pPr>
        <w:rPr>
          <w:sz w:val="24"/>
          <w:szCs w:val="24"/>
        </w:rPr>
      </w:pPr>
    </w:p>
    <w:p w14:paraId="632BEE56" w14:textId="77777777" w:rsidR="00C440CE" w:rsidRDefault="009214F0">
      <w:pPr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27633375" w14:textId="77777777" w:rsidR="00C440CE" w:rsidRDefault="009214F0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14:paraId="23B9DDA8" w14:textId="77777777" w:rsidR="00C440CE" w:rsidRDefault="009214F0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2C793AD1" w14:textId="77777777" w:rsidR="00C440CE" w:rsidRDefault="009214F0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E-Mail:</w:t>
      </w:r>
      <w:hyperlink r:id="rId8">
        <w:r>
          <w:rPr>
            <w:color w:val="1155CC"/>
            <w:sz w:val="24"/>
            <w:szCs w:val="24"/>
            <w:u w:val="single"/>
          </w:rPr>
          <w:t xml:space="preserve"> rebecca.rohmeder@rsu.de</w:t>
        </w:r>
      </w:hyperlink>
    </w:p>
    <w:p w14:paraId="41D23406" w14:textId="77777777" w:rsidR="00C440CE" w:rsidRDefault="00C440CE"/>
    <w:sectPr w:rsidR="00C440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CE"/>
    <w:rsid w:val="009214F0"/>
    <w:rsid w:val="00C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84AFA"/>
  <w15:docId w15:val="{8CB516A8-9F67-1F45-B416-B7AB311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rohmeder@rsu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yresystem.de/download/tyresystem-bevorratungsreport-sommerreifen-2022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2022-01-31T10:18:00Z</dcterms:created>
  <dcterms:modified xsi:type="dcterms:W3CDTF">2022-01-31T10:18:00Z</dcterms:modified>
</cp:coreProperties>
</file>