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Pr>
        <w:drawing>
          <wp:inline distB="19050" distT="19050" distL="19050" distR="19050">
            <wp:extent cx="1638300" cy="1533525"/>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123825</wp:posOffset>
            </wp:positionV>
            <wp:extent cx="2224088" cy="759074"/>
            <wp:effectExtent b="0" l="0" r="0" t="0"/>
            <wp:wrapSquare wrapText="bothSides" distB="114300" distT="114300" distL="114300" distR="114300"/>
            <wp:docPr descr="tyresystem-logo-newsletter.gif" id="4" name="image3.gif"/>
            <a:graphic>
              <a:graphicData uri="http://schemas.openxmlformats.org/drawingml/2006/picture">
                <pic:pic>
                  <pic:nvPicPr>
                    <pic:cNvPr descr="tyresystem-logo-newsletter.gif" id="0" name="image3.gif"/>
                    <pic:cNvPicPr preferRelativeResize="0"/>
                  </pic:nvPicPr>
                  <pic:blipFill>
                    <a:blip r:embed="rId7"/>
                    <a:srcRect b="0" l="0" r="0" t="0"/>
                    <a:stretch>
                      <a:fillRect/>
                    </a:stretch>
                  </pic:blipFill>
                  <pic:spPr>
                    <a:xfrm>
                      <a:off x="0" y="0"/>
                      <a:ext cx="2224088" cy="759074"/>
                    </a:xfrm>
                    <a:prstGeom prst="rect"/>
                    <a:ln/>
                  </pic:spPr>
                </pic:pic>
              </a:graphicData>
            </a:graphic>
          </wp:anchor>
        </w:drawing>
      </w:r>
    </w:p>
    <w:p w:rsidR="00000000" w:rsidDel="00000000" w:rsidP="00000000" w:rsidRDefault="00000000" w:rsidRPr="00000000" w14:paraId="00000004">
      <w:pPr>
        <w:widowControl w:val="0"/>
        <w:rPr>
          <w:sz w:val="24"/>
          <w:szCs w:val="24"/>
        </w:rPr>
      </w:pPr>
      <w:r w:rsidDel="00000000" w:rsidR="00000000" w:rsidRPr="00000000">
        <w:rPr>
          <w:rtl w:val="0"/>
        </w:rPr>
      </w:r>
    </w:p>
    <w:p w:rsidR="00000000" w:rsidDel="00000000" w:rsidP="00000000" w:rsidRDefault="00000000" w:rsidRPr="00000000" w14:paraId="00000005">
      <w:pPr>
        <w:widowControl w:val="0"/>
        <w:rPr>
          <w:sz w:val="24"/>
          <w:szCs w:val="24"/>
        </w:rPr>
      </w:pPr>
      <w:r w:rsidDel="00000000" w:rsidR="00000000" w:rsidRPr="00000000">
        <w:rPr>
          <w:sz w:val="24"/>
          <w:szCs w:val="24"/>
          <w:rtl w:val="0"/>
        </w:rPr>
        <w:t xml:space="preserve">St. Johann, 27.05.2021</w:t>
      </w:r>
    </w:p>
    <w:p w:rsidR="00000000" w:rsidDel="00000000" w:rsidP="00000000" w:rsidRDefault="00000000" w:rsidRPr="00000000" w14:paraId="00000006">
      <w:pPr>
        <w:rPr>
          <w:sz w:val="20"/>
          <w:szCs w:val="20"/>
          <w:u w:val="single"/>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b w:val="1"/>
          <w:sz w:val="30"/>
          <w:szCs w:val="30"/>
        </w:rPr>
      </w:pPr>
      <w:r w:rsidDel="00000000" w:rsidR="00000000" w:rsidRPr="00000000">
        <w:rPr>
          <w:b w:val="1"/>
          <w:sz w:val="30"/>
          <w:szCs w:val="30"/>
          <w:rtl w:val="0"/>
        </w:rPr>
        <w:t xml:space="preserve">Neues EU-Reifenlabel: TyreSystem unterstützt Händler und Kfz-Werkstätten</w:t>
      </w:r>
    </w:p>
    <w:p w:rsidR="00000000" w:rsidDel="00000000" w:rsidP="00000000" w:rsidRDefault="00000000" w:rsidRPr="00000000" w14:paraId="00000009">
      <w:pPr>
        <w:rPr>
          <w:b w:val="1"/>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Seit dem 1. Mai gilt die neue EU-Reifenkennzeichnungsverordnung. Reifenhändler, Autohäuser und Kfz-Werkstätten stehen jetzt vor der Herausforderung, die Unterschiede zwischen neuem und altem Label zu kennen, um so ihre Endkunden bestmöglich bei der Wahl des Reifens beraten zu können. TyreSystem bietet hierzu Unterstützung. </w:t>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Auf insgesamt sechs Seiten informiert der Online-Großhändler für Reifen, Felgen, Kompletträder und Radzubehör über alles Wissenswerte rund um das neue EU-Reifenlabel. </w:t>
      </w:r>
      <w:r w:rsidDel="00000000" w:rsidR="00000000" w:rsidRPr="00000000">
        <w:rPr>
          <w:b w:val="1"/>
          <w:sz w:val="24"/>
          <w:szCs w:val="24"/>
          <w:rtl w:val="0"/>
        </w:rPr>
        <w:t xml:space="preserve">Gleichzeitig wird veranschaulicht, wie der TyreSystem-Kunde bereits während seiner </w:t>
      </w:r>
      <w:r w:rsidDel="00000000" w:rsidR="00000000" w:rsidRPr="00000000">
        <w:rPr>
          <w:b w:val="1"/>
          <w:sz w:val="24"/>
          <w:szCs w:val="24"/>
          <w:rtl w:val="0"/>
        </w:rPr>
        <w:t xml:space="preserve">Reifenbeschaffung</w:t>
      </w:r>
      <w:r w:rsidDel="00000000" w:rsidR="00000000" w:rsidRPr="00000000">
        <w:rPr>
          <w:b w:val="1"/>
          <w:sz w:val="24"/>
          <w:szCs w:val="24"/>
          <w:rtl w:val="0"/>
        </w:rPr>
        <w:t xml:space="preserve"> auf die entsprechenden Labelwerte zu</w:t>
      </w:r>
      <w:r w:rsidDel="00000000" w:rsidR="00000000" w:rsidRPr="00000000">
        <w:rPr>
          <w:b w:val="1"/>
          <w:sz w:val="24"/>
          <w:szCs w:val="24"/>
          <w:rtl w:val="0"/>
        </w:rPr>
        <w:t xml:space="preserve">greifen kann. </w:t>
      </w:r>
      <w:r w:rsidDel="00000000" w:rsidR="00000000" w:rsidRPr="00000000">
        <w:rPr>
          <w:b w:val="1"/>
          <w:sz w:val="24"/>
          <w:szCs w:val="24"/>
          <w:rtl w:val="0"/>
        </w:rPr>
        <w:t xml:space="preserve">Interessierte können sich das PDF-Dokument zum Thema EU-Reifenlabel kostenlos unter</w:t>
      </w:r>
      <w:r w:rsidDel="00000000" w:rsidR="00000000" w:rsidRPr="00000000">
        <w:rPr>
          <w:b w:val="1"/>
          <w:sz w:val="24"/>
          <w:szCs w:val="24"/>
          <w:rtl w:val="0"/>
        </w:rPr>
        <w:t xml:space="preserve"> </w:t>
      </w:r>
      <w:hyperlink r:id="rId8">
        <w:r w:rsidDel="00000000" w:rsidR="00000000" w:rsidRPr="00000000">
          <w:rPr>
            <w:color w:val="1155cc"/>
            <w:sz w:val="24"/>
            <w:szCs w:val="24"/>
            <w:u w:val="single"/>
            <w:rtl w:val="0"/>
          </w:rPr>
          <w:t xml:space="preserve">www.https://www.tyresystem.de/neuigkeiten/2021/reifenlabel.de</w:t>
        </w:r>
      </w:hyperlink>
      <w:r w:rsidDel="00000000" w:rsidR="00000000" w:rsidRPr="00000000">
        <w:rPr>
          <w:b w:val="1"/>
          <w:sz w:val="24"/>
          <w:szCs w:val="24"/>
          <w:rtl w:val="0"/>
        </w:rPr>
        <w:t xml:space="preserve"> herunterladen. </w:t>
      </w: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„Alle Betriebe in der Reifenbranche müssen dem Endverbraucher das neue EU-Reifenlabel anzeigen und kommunizieren. Auf tyresystem.de kann der Nutzer in wenigen Sekunden eine Angebots-PDF-Datei erstellen, in welcher das Label bereits integriert ist. </w:t>
      </w:r>
      <w:r w:rsidDel="00000000" w:rsidR="00000000" w:rsidRPr="00000000">
        <w:rPr>
          <w:sz w:val="24"/>
          <w:szCs w:val="24"/>
          <w:rtl w:val="0"/>
        </w:rPr>
        <w:t xml:space="preserve">So wird der Endkunde ohne großen Aufwand beim Erhalt des Angebots nochmals schriftlich über die Labelwerte informiert“</w:t>
      </w:r>
      <w:r w:rsidDel="00000000" w:rsidR="00000000" w:rsidRPr="00000000">
        <w:rPr>
          <w:sz w:val="24"/>
          <w:szCs w:val="24"/>
          <w:rtl w:val="0"/>
        </w:rPr>
        <w:t xml:space="preserve">, erklärt Manuel Horn, Leitung der Abteilung Produktmanagement bei TyreSystem. </w:t>
      </w:r>
    </w:p>
    <w:p w:rsidR="00000000" w:rsidDel="00000000" w:rsidP="00000000" w:rsidRDefault="00000000" w:rsidRPr="00000000" w14:paraId="0000000F">
      <w:pPr>
        <w:rPr>
          <w:sz w:val="24"/>
          <w:szCs w:val="24"/>
        </w:rPr>
      </w:pPr>
      <w:r w:rsidDel="00000000" w:rsidR="00000000" w:rsidRPr="00000000">
        <w:rPr>
          <w:sz w:val="24"/>
          <w:szCs w:val="24"/>
          <w:rtl w:val="0"/>
        </w:rPr>
        <w:t xml:space="preserve">Zusätzlich wird bereits in den Suchergebnissen das Label-Etikett eingeblendet. Auf der Produkt-Detailseite ist das Label direkt neben dem Artikelnamen aufrufbar und kann auch als PDF-Datei gespeichert, gedruckt und per E-Mail versendet werden. </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Bildmaterial:</w:t>
      </w:r>
    </w:p>
    <w:p w:rsidR="00000000" w:rsidDel="00000000" w:rsidP="00000000" w:rsidRDefault="00000000" w:rsidRPr="00000000" w14:paraId="00000018">
      <w:pPr>
        <w:rPr>
          <w:b w:val="1"/>
          <w:sz w:val="24"/>
          <w:szCs w:val="24"/>
        </w:rPr>
      </w:pPr>
      <w:r w:rsidDel="00000000" w:rsidR="00000000" w:rsidRPr="00000000">
        <w:rPr>
          <w:rtl w:val="0"/>
        </w:rPr>
      </w:r>
    </w:p>
    <w:tbl>
      <w:tblPr>
        <w:tblStyle w:val="Table1"/>
        <w:tblW w:w="888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60"/>
        <w:gridCol w:w="705"/>
        <w:gridCol w:w="5715"/>
        <w:tblGridChange w:id="0">
          <w:tblGrid>
            <w:gridCol w:w="2460"/>
            <w:gridCol w:w="705"/>
            <w:gridCol w:w="5715"/>
          </w:tblGrid>
        </w:tblGridChange>
      </w:tblGrid>
      <w:tr>
        <w:trPr>
          <w:trHeight w:val="420" w:hRule="atLeast"/>
        </w:trPr>
        <w:tc>
          <w:tcPr>
            <w:shd w:fill="auto" w:val="clear"/>
            <w:tcMar>
              <w:top w:w="0.0" w:type="dxa"/>
              <w:left w:w="0.0" w:type="dxa"/>
              <w:bottom w:w="0.0" w:type="dxa"/>
              <w:right w:w="0.0" w:type="dxa"/>
            </w:tcMar>
            <w:vAlign w:val="top"/>
          </w:tcPr>
          <w:p w:rsidR="00000000" w:rsidDel="00000000" w:rsidP="00000000" w:rsidRDefault="00000000" w:rsidRPr="00000000" w14:paraId="00000019">
            <w:pPr>
              <w:rPr>
                <w:b w:val="1"/>
                <w:sz w:val="24"/>
                <w:szCs w:val="24"/>
              </w:rPr>
            </w:pPr>
            <w:r w:rsidDel="00000000" w:rsidR="00000000" w:rsidRPr="00000000">
              <w:rPr>
                <w:b w:val="1"/>
                <w:sz w:val="24"/>
                <w:szCs w:val="24"/>
              </w:rPr>
              <w:drawing>
                <wp:inline distB="114300" distT="114300" distL="114300" distR="114300">
                  <wp:extent cx="1552575" cy="116840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552575" cy="11684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A">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1B">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1C">
            <w:pPr>
              <w:rPr>
                <w:sz w:val="24"/>
                <w:szCs w:val="24"/>
              </w:rPr>
            </w:pPr>
            <w:r w:rsidDel="00000000" w:rsidR="00000000" w:rsidRPr="00000000">
              <w:rPr>
                <w:sz w:val="24"/>
                <w:szCs w:val="24"/>
                <w:rtl w:val="0"/>
              </w:rPr>
              <w:t xml:space="preserve">2021-05-27_tyresystem-info-eu-reifenlabel.jpg</w:t>
            </w: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Auf insgesamt sechs Seiten hat TyreSystem Wissenswertes zum Thema Reifenlabel zusammengetragen. </w:t>
            </w:r>
          </w:p>
        </w:tc>
      </w:tr>
      <w:tr>
        <w:trPr>
          <w:trHeight w:val="420" w:hRule="atLeast"/>
        </w:trPr>
        <w:tc>
          <w:tcPr>
            <w:shd w:fill="auto" w:val="clear"/>
            <w:tcMar>
              <w:top w:w="0.0" w:type="dxa"/>
              <w:left w:w="0.0" w:type="dxa"/>
              <w:bottom w:w="0.0" w:type="dxa"/>
              <w:right w:w="0.0" w:type="dxa"/>
            </w:tcMar>
            <w:vAlign w:val="top"/>
          </w:tcPr>
          <w:p w:rsidR="00000000" w:rsidDel="00000000" w:rsidP="00000000" w:rsidRDefault="00000000" w:rsidRPr="00000000" w14:paraId="0000001E">
            <w:pPr>
              <w:rPr>
                <w:b w:val="1"/>
                <w:sz w:val="24"/>
                <w:szCs w:val="24"/>
              </w:rPr>
            </w:pPr>
            <w:r w:rsidDel="00000000" w:rsidR="00000000" w:rsidRPr="00000000">
              <w:rPr>
                <w:b w:val="1"/>
                <w:sz w:val="24"/>
                <w:szCs w:val="24"/>
              </w:rPr>
              <w:drawing>
                <wp:inline distB="114300" distT="114300" distL="114300" distR="114300">
                  <wp:extent cx="1552575" cy="11684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552575" cy="11684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F">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20">
            <w:pPr>
              <w:rPr>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1">
            <w:pPr>
              <w:rPr>
                <w:sz w:val="24"/>
                <w:szCs w:val="24"/>
              </w:rPr>
            </w:pPr>
            <w:r w:rsidDel="00000000" w:rsidR="00000000" w:rsidRPr="00000000">
              <w:rPr>
                <w:sz w:val="24"/>
                <w:szCs w:val="24"/>
                <w:rtl w:val="0"/>
              </w:rPr>
              <w:t xml:space="preserve">2021-05-27_tyresystem-info-eu-reifenlabel.</w:t>
            </w:r>
            <w:r w:rsidDel="00000000" w:rsidR="00000000" w:rsidRPr="00000000">
              <w:rPr>
                <w:sz w:val="24"/>
                <w:szCs w:val="24"/>
                <w:rtl w:val="0"/>
              </w:rPr>
              <w:t xml:space="preserve">png</w:t>
            </w:r>
            <w:r w:rsidDel="00000000" w:rsidR="00000000" w:rsidRPr="00000000">
              <w:rPr>
                <w:rtl w:val="0"/>
              </w:rPr>
            </w:r>
          </w:p>
        </w:tc>
      </w:tr>
    </w:tbl>
    <w:p w:rsidR="00000000" w:rsidDel="00000000" w:rsidP="00000000" w:rsidRDefault="00000000" w:rsidRPr="00000000" w14:paraId="00000022">
      <w:pPr>
        <w:widowControl w:val="0"/>
        <w:rPr>
          <w:sz w:val="24"/>
          <w:szCs w:val="24"/>
        </w:rPr>
      </w:pPr>
      <w:r w:rsidDel="00000000" w:rsidR="00000000" w:rsidRPr="00000000">
        <w:rPr>
          <w:rtl w:val="0"/>
        </w:rPr>
      </w:r>
    </w:p>
    <w:p w:rsidR="00000000" w:rsidDel="00000000" w:rsidP="00000000" w:rsidRDefault="00000000" w:rsidRPr="00000000" w14:paraId="00000023">
      <w:pPr>
        <w:widowControl w:val="0"/>
        <w:rPr>
          <w:sz w:val="24"/>
          <w:szCs w:val="24"/>
        </w:rPr>
      </w:pPr>
      <w:r w:rsidDel="00000000" w:rsidR="00000000" w:rsidRPr="00000000">
        <w:rPr>
          <w:rtl w:val="0"/>
        </w:rPr>
      </w:r>
    </w:p>
    <w:p w:rsidR="00000000" w:rsidDel="00000000" w:rsidP="00000000" w:rsidRDefault="00000000" w:rsidRPr="00000000" w14:paraId="00000024">
      <w:pPr>
        <w:widowControl w:val="0"/>
        <w:rPr>
          <w:sz w:val="24"/>
          <w:szCs w:val="24"/>
        </w:rPr>
      </w:pP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b w:val="1"/>
          <w:sz w:val="24"/>
          <w:szCs w:val="24"/>
          <w:rtl w:val="0"/>
        </w:rPr>
        <w:t xml:space="preserve">Über TyreSystem</w:t>
      </w:r>
    </w:p>
    <w:p w:rsidR="00000000" w:rsidDel="00000000" w:rsidP="00000000" w:rsidRDefault="00000000" w:rsidRPr="00000000" w14:paraId="00000027">
      <w:pPr>
        <w:widowControl w:val="0"/>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der Reifenbranche vereinfachen die tägliche Geschäftsabwicklung von Reifenhändlern, Kfz-Werkstätten oder Autohäusern. Das mittelständische, inhabergeführte Unternehmen mit derzeit </w:t>
      </w:r>
      <w:r w:rsidDel="00000000" w:rsidR="00000000" w:rsidRPr="00000000">
        <w:rPr>
          <w:sz w:val="24"/>
          <w:szCs w:val="24"/>
          <w:rtl w:val="0"/>
        </w:rPr>
        <w:t xml:space="preserve">130</w:t>
      </w:r>
      <w:r w:rsidDel="00000000" w:rsidR="00000000" w:rsidRPr="00000000">
        <w:rPr>
          <w:sz w:val="24"/>
          <w:szCs w:val="24"/>
          <w:rtl w:val="0"/>
        </w:rPr>
        <w:t xml:space="preserve"> </w:t>
      </w:r>
      <w:r w:rsidDel="00000000" w:rsidR="00000000" w:rsidRPr="00000000">
        <w:rPr>
          <w:sz w:val="24"/>
          <w:szCs w:val="24"/>
          <w:rtl w:val="0"/>
        </w:rPr>
        <w:t xml:space="preserve">Mitarbeiter</w:t>
      </w:r>
      <w:r w:rsidDel="00000000" w:rsidR="00000000" w:rsidRPr="00000000">
        <w:rPr>
          <w:sz w:val="24"/>
          <w:szCs w:val="24"/>
          <w:rtl w:val="0"/>
        </w:rPr>
        <w:t xml:space="preserve">n wächst seit mehreren Jahren rasant und verfügt über zwei Standorte im schwäbischen St. Johann sowie je einen Sitz in Ulm und Bretten.</w:t>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2A">
      <w:pPr>
        <w:rPr>
          <w:b w:val="1"/>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Kontakt:</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widowControl w:val="0"/>
        <w:ind w:right="-2680"/>
        <w:rPr>
          <w:sz w:val="24"/>
          <w:szCs w:val="24"/>
        </w:rPr>
      </w:pPr>
      <w:r w:rsidDel="00000000" w:rsidR="00000000" w:rsidRPr="00000000">
        <w:rPr>
          <w:b w:val="1"/>
          <w:sz w:val="24"/>
          <w:szCs w:val="24"/>
          <w:rtl w:val="0"/>
        </w:rPr>
        <w:t xml:space="preserve">Rebecca Rohmeder</w:t>
      </w:r>
      <w:r w:rsidDel="00000000" w:rsidR="00000000" w:rsidRPr="00000000">
        <w:rPr>
          <w:rtl w:val="0"/>
        </w:rPr>
      </w:r>
    </w:p>
    <w:p w:rsidR="00000000" w:rsidDel="00000000" w:rsidP="00000000" w:rsidRDefault="00000000" w:rsidRPr="00000000" w14:paraId="0000002E">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2F">
      <w:pPr>
        <w:widowControl w:val="0"/>
        <w:ind w:right="-2680"/>
        <w:rPr>
          <w:sz w:val="24"/>
          <w:szCs w:val="24"/>
        </w:rPr>
      </w:pPr>
      <w:r w:rsidDel="00000000" w:rsidR="00000000" w:rsidRPr="00000000">
        <w:rPr>
          <w:sz w:val="24"/>
          <w:szCs w:val="24"/>
          <w:rtl w:val="0"/>
        </w:rPr>
        <w:t xml:space="preserve">Telefon: 07122 / 82593 -611</w:t>
      </w:r>
    </w:p>
    <w:p w:rsidR="00000000" w:rsidDel="00000000" w:rsidP="00000000" w:rsidRDefault="00000000" w:rsidRPr="00000000" w14:paraId="00000030">
      <w:pPr>
        <w:widowControl w:val="0"/>
        <w:ind w:right="-2680"/>
        <w:rPr>
          <w:sz w:val="24"/>
          <w:szCs w:val="24"/>
        </w:rPr>
      </w:pPr>
      <w:r w:rsidDel="00000000" w:rsidR="00000000" w:rsidRPr="00000000">
        <w:rPr>
          <w:sz w:val="24"/>
          <w:szCs w:val="24"/>
          <w:rtl w:val="0"/>
        </w:rPr>
        <w:t xml:space="preserve">E-Mail:</w:t>
      </w:r>
      <w:hyperlink r:id="rId11">
        <w:r w:rsidDel="00000000" w:rsidR="00000000" w:rsidRPr="00000000">
          <w:rPr>
            <w:color w:val="1155cc"/>
            <w:sz w:val="24"/>
            <w:szCs w:val="24"/>
            <w:u w:val="single"/>
            <w:rtl w:val="0"/>
          </w:rPr>
          <w:t xml:space="preserve"> rebecca.rohmeder@rsu.de</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rebecca.rohmeder@rsu.de" TargetMode="External"/><Relationship Id="rId10" Type="http://schemas.openxmlformats.org/officeDocument/2006/relationships/image" Target="media/image2.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gif"/><Relationship Id="rId8" Type="http://schemas.openxmlformats.org/officeDocument/2006/relationships/hyperlink" Target="http://www.xyz.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