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256AB" w14:textId="77777777" w:rsidR="004078F5" w:rsidRDefault="00F7387C">
      <w:pPr>
        <w:pStyle w:val="normal"/>
        <w:contextualSpacing w:val="0"/>
        <w:rPr>
          <w:sz w:val="24"/>
          <w:szCs w:val="24"/>
        </w:rPr>
      </w:pPr>
      <w:r>
        <w:rPr>
          <w:noProof/>
          <w:sz w:val="24"/>
          <w:szCs w:val="24"/>
          <w:lang w:val="de-DE"/>
        </w:rPr>
        <w:drawing>
          <wp:inline distT="19050" distB="19050" distL="19050" distR="19050" wp14:anchorId="6401280A" wp14:editId="1B69EFDC">
            <wp:extent cx="1638300" cy="1533525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533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de-DE"/>
        </w:rPr>
        <w:drawing>
          <wp:anchor distT="114300" distB="114300" distL="114300" distR="114300" simplePos="0" relativeHeight="251658240" behindDoc="0" locked="0" layoutInCell="1" hidden="0" allowOverlap="1" wp14:anchorId="4A2397CC" wp14:editId="528354E2">
            <wp:simplePos x="0" y="0"/>
            <wp:positionH relativeFrom="margin">
              <wp:posOffset>3457575</wp:posOffset>
            </wp:positionH>
            <wp:positionV relativeFrom="paragraph">
              <wp:posOffset>123825</wp:posOffset>
            </wp:positionV>
            <wp:extent cx="2224088" cy="759074"/>
            <wp:effectExtent l="0" t="0" r="0" b="0"/>
            <wp:wrapSquare wrapText="bothSides" distT="114300" distB="114300" distL="114300" distR="114300"/>
            <wp:docPr id="2" name="image4.gif" descr="tyresystem-logo-newsletter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gif" descr="tyresystem-logo-newsletter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4088" cy="7590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F13CEF6" w14:textId="77777777" w:rsidR="004078F5" w:rsidRDefault="004078F5">
      <w:pPr>
        <w:pStyle w:val="normal"/>
        <w:widowControl w:val="0"/>
        <w:contextualSpacing w:val="0"/>
        <w:rPr>
          <w:sz w:val="24"/>
          <w:szCs w:val="24"/>
        </w:rPr>
      </w:pPr>
    </w:p>
    <w:p w14:paraId="15F7A257" w14:textId="77777777" w:rsidR="004078F5" w:rsidRDefault="00F7387C">
      <w:pPr>
        <w:pStyle w:val="normal"/>
        <w:contextualSpacing w:val="0"/>
        <w:rPr>
          <w:sz w:val="24"/>
          <w:szCs w:val="24"/>
        </w:rPr>
      </w:pPr>
      <w:r>
        <w:rPr>
          <w:sz w:val="24"/>
          <w:szCs w:val="24"/>
        </w:rPr>
        <w:t>Ulm, 25.09.2018</w:t>
      </w:r>
    </w:p>
    <w:p w14:paraId="581B9774" w14:textId="77777777" w:rsidR="004078F5" w:rsidRDefault="004078F5">
      <w:pPr>
        <w:pStyle w:val="normal"/>
        <w:contextualSpacing w:val="0"/>
        <w:rPr>
          <w:sz w:val="24"/>
          <w:szCs w:val="24"/>
        </w:rPr>
      </w:pPr>
    </w:p>
    <w:p w14:paraId="358E31A8" w14:textId="77777777" w:rsidR="004078F5" w:rsidRDefault="00F7387C">
      <w:pPr>
        <w:pStyle w:val="normal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Schnellstart-App: TyreSystem mit einem Klick starten</w:t>
      </w:r>
    </w:p>
    <w:p w14:paraId="2B13BED1" w14:textId="77777777" w:rsidR="004078F5" w:rsidRDefault="004078F5">
      <w:pPr>
        <w:pStyle w:val="normal"/>
        <w:contextualSpacing w:val="0"/>
        <w:rPr>
          <w:b/>
          <w:sz w:val="24"/>
          <w:szCs w:val="24"/>
        </w:rPr>
      </w:pPr>
    </w:p>
    <w:p w14:paraId="2F8C2807" w14:textId="77777777" w:rsidR="004078F5" w:rsidRDefault="00F7387C">
      <w:pPr>
        <w:pStyle w:val="normal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Mit der neuen Schnellstart-App haben Windowsnutzer ab sofort die Möglichkeit, TyreSystem bequem vom Desktop oder der Taskleiste aus zu starten. Die Großhandelsplattform für Reifen, Felgen und RDKS stellt dazu unter </w:t>
      </w:r>
      <w:hyperlink r:id="rId7">
        <w:r>
          <w:rPr>
            <w:color w:val="1155CC"/>
            <w:sz w:val="24"/>
            <w:szCs w:val="24"/>
            <w:u w:val="single"/>
          </w:rPr>
          <w:t>www.tyresystem.de/schnellstart-app</w:t>
        </w:r>
      </w:hyperlink>
      <w:r>
        <w:rPr>
          <w:sz w:val="24"/>
          <w:szCs w:val="24"/>
        </w:rPr>
        <w:t xml:space="preserve"> eine kostenlose Installationsdatei sowie eine Schritt-für-Schritt-Anleitung zur Verfügung. </w:t>
      </w:r>
    </w:p>
    <w:p w14:paraId="2EE84EB0" w14:textId="77777777" w:rsidR="004078F5" w:rsidRDefault="00F7387C">
      <w:pPr>
        <w:pStyle w:val="normal"/>
        <w:contextualSpacing w:val="0"/>
        <w:rPr>
          <w:sz w:val="24"/>
          <w:szCs w:val="24"/>
        </w:rPr>
      </w:pPr>
      <w:r>
        <w:rPr>
          <w:sz w:val="24"/>
          <w:szCs w:val="24"/>
        </w:rPr>
        <w:t>„Die Schnellstart-App ist der einfachste Weg zu TyreSystem. Das Öffnen des Browsers und Eingeben der Webadres</w:t>
      </w:r>
      <w:r>
        <w:rPr>
          <w:sz w:val="24"/>
          <w:szCs w:val="24"/>
        </w:rPr>
        <w:t>se entfällt und unsere Kunden können gleich mit der Nutzung unseres Portals beginnen”, erklärt Artur Mesin, projektverantwortlicher Mitarbeiter der IT-Abteilung von TyreSystem. Bei technischen Fragen steht das Service-Team gerne telefonisch beratend zur Se</w:t>
      </w:r>
      <w:r>
        <w:rPr>
          <w:sz w:val="24"/>
          <w:szCs w:val="24"/>
        </w:rPr>
        <w:t xml:space="preserve">ite. </w:t>
      </w:r>
    </w:p>
    <w:p w14:paraId="211F8DFB" w14:textId="77777777" w:rsidR="004078F5" w:rsidRDefault="004078F5">
      <w:pPr>
        <w:pStyle w:val="normal"/>
        <w:widowControl w:val="0"/>
        <w:contextualSpacing w:val="0"/>
        <w:rPr>
          <w:sz w:val="24"/>
          <w:szCs w:val="24"/>
        </w:rPr>
      </w:pPr>
    </w:p>
    <w:p w14:paraId="52969A11" w14:textId="77777777" w:rsidR="004078F5" w:rsidRDefault="00F7387C">
      <w:pPr>
        <w:pStyle w:val="normal"/>
        <w:widowControl w:val="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. . . . . . . . . . . . . . . . . . . . . . . . . . . . . . . . . . . . . . . . . . . . . . . . . . . . . . . . </w:t>
      </w:r>
    </w:p>
    <w:p w14:paraId="76A16DBE" w14:textId="77777777" w:rsidR="004078F5" w:rsidRDefault="004078F5">
      <w:pPr>
        <w:pStyle w:val="normal"/>
        <w:widowControl w:val="0"/>
        <w:contextualSpacing w:val="0"/>
        <w:rPr>
          <w:b/>
          <w:sz w:val="24"/>
          <w:szCs w:val="24"/>
        </w:rPr>
      </w:pPr>
    </w:p>
    <w:p w14:paraId="29FBFD9F" w14:textId="77777777" w:rsidR="004078F5" w:rsidRDefault="00F7387C">
      <w:pPr>
        <w:pStyle w:val="normal"/>
        <w:widowControl w:val="0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Über TyreSystem</w:t>
      </w:r>
    </w:p>
    <w:p w14:paraId="433D904F" w14:textId="77777777" w:rsidR="004078F5" w:rsidRDefault="004078F5">
      <w:pPr>
        <w:pStyle w:val="normal"/>
        <w:widowControl w:val="0"/>
        <w:contextualSpacing w:val="0"/>
        <w:rPr>
          <w:sz w:val="24"/>
          <w:szCs w:val="24"/>
        </w:rPr>
      </w:pPr>
    </w:p>
    <w:p w14:paraId="2BD5EE7B" w14:textId="77777777" w:rsidR="004078F5" w:rsidRDefault="00F7387C">
      <w:pPr>
        <w:pStyle w:val="normal"/>
        <w:contextualSpacing w:val="0"/>
        <w:rPr>
          <w:sz w:val="24"/>
          <w:szCs w:val="24"/>
        </w:rPr>
      </w:pPr>
      <w:r>
        <w:rPr>
          <w:sz w:val="24"/>
          <w:szCs w:val="24"/>
        </w:rPr>
        <w:t>Seit 2007 bietet das B2B-Onlineportal unter www.tyresystem.de seinen Kunden kostenlos eine der einfachsten Onlinelösun</w:t>
      </w:r>
      <w:r>
        <w:rPr>
          <w:sz w:val="24"/>
          <w:szCs w:val="24"/>
        </w:rPr>
        <w:t>gen für den Reifen-, Felgen-, und RDKS-Handel am Markt. Eine Vielzahl praktischer Funktionen und Module sowie Schnittstellen zu vielen ERP-Systemen der Reifenbranche vereinfachen die tägliche Geschäftsabwicklung von Reifenhändlern, Kfz-Betrieben oder Autoh</w:t>
      </w:r>
      <w:r>
        <w:rPr>
          <w:sz w:val="24"/>
          <w:szCs w:val="24"/>
        </w:rPr>
        <w:t>äusern. Das mittelständische Unternehmen wächst seit mehreren Jahren rasant und hat seinen Sitz im schwäbischen St. Johann sowie einen Standort in Ulm.</w:t>
      </w:r>
    </w:p>
    <w:p w14:paraId="492ABEF9" w14:textId="77777777" w:rsidR="004078F5" w:rsidRDefault="004078F5">
      <w:pPr>
        <w:pStyle w:val="normal"/>
        <w:contextualSpacing w:val="0"/>
        <w:rPr>
          <w:sz w:val="24"/>
          <w:szCs w:val="24"/>
        </w:rPr>
      </w:pPr>
    </w:p>
    <w:p w14:paraId="07ED2B94" w14:textId="77777777" w:rsidR="004078F5" w:rsidRDefault="00F7387C">
      <w:pPr>
        <w:pStyle w:val="normal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 . . . . . . . . . . . . . . . . . . . . . . . . . . . . . . . . . . . . . . . . . . . . . . . . . . . </w:t>
      </w:r>
      <w:r>
        <w:rPr>
          <w:sz w:val="24"/>
          <w:szCs w:val="24"/>
        </w:rPr>
        <w:t xml:space="preserve">. . . . . . </w:t>
      </w:r>
    </w:p>
    <w:p w14:paraId="30AD8D6E" w14:textId="77777777" w:rsidR="004078F5" w:rsidRDefault="004078F5">
      <w:pPr>
        <w:pStyle w:val="normal"/>
        <w:widowControl w:val="0"/>
        <w:contextualSpacing w:val="0"/>
        <w:rPr>
          <w:sz w:val="24"/>
          <w:szCs w:val="24"/>
        </w:rPr>
      </w:pPr>
    </w:p>
    <w:p w14:paraId="0D178570" w14:textId="77777777" w:rsidR="004078F5" w:rsidRDefault="004078F5">
      <w:pPr>
        <w:pStyle w:val="normal"/>
        <w:widowControl w:val="0"/>
        <w:contextualSpacing w:val="0"/>
        <w:rPr>
          <w:sz w:val="24"/>
          <w:szCs w:val="24"/>
        </w:rPr>
      </w:pPr>
    </w:p>
    <w:p w14:paraId="5A66D04F" w14:textId="77777777" w:rsidR="004078F5" w:rsidRDefault="004078F5">
      <w:pPr>
        <w:pStyle w:val="normal"/>
        <w:widowControl w:val="0"/>
        <w:contextualSpacing w:val="0"/>
        <w:rPr>
          <w:sz w:val="24"/>
          <w:szCs w:val="24"/>
        </w:rPr>
      </w:pPr>
    </w:p>
    <w:p w14:paraId="35525080" w14:textId="77777777" w:rsidR="004078F5" w:rsidRDefault="004078F5">
      <w:pPr>
        <w:pStyle w:val="normal"/>
        <w:widowControl w:val="0"/>
        <w:contextualSpacing w:val="0"/>
        <w:rPr>
          <w:sz w:val="24"/>
          <w:szCs w:val="24"/>
        </w:rPr>
      </w:pPr>
    </w:p>
    <w:p w14:paraId="31E70442" w14:textId="77777777" w:rsidR="00F7387C" w:rsidRDefault="00F7387C">
      <w:pPr>
        <w:pStyle w:val="normal"/>
        <w:widowControl w:val="0"/>
        <w:contextualSpacing w:val="0"/>
        <w:rPr>
          <w:sz w:val="24"/>
          <w:szCs w:val="24"/>
        </w:rPr>
      </w:pPr>
    </w:p>
    <w:p w14:paraId="069B35F1" w14:textId="77777777" w:rsidR="00F7387C" w:rsidRDefault="00F7387C">
      <w:pPr>
        <w:pStyle w:val="normal"/>
        <w:widowControl w:val="0"/>
        <w:contextualSpacing w:val="0"/>
        <w:rPr>
          <w:sz w:val="24"/>
          <w:szCs w:val="24"/>
        </w:rPr>
      </w:pPr>
    </w:p>
    <w:p w14:paraId="0B71097D" w14:textId="77777777" w:rsidR="00F7387C" w:rsidRDefault="00F7387C">
      <w:pPr>
        <w:pStyle w:val="normal"/>
        <w:widowControl w:val="0"/>
        <w:contextualSpacing w:val="0"/>
        <w:rPr>
          <w:sz w:val="24"/>
          <w:szCs w:val="24"/>
        </w:rPr>
      </w:pPr>
    </w:p>
    <w:p w14:paraId="0A85B6F6" w14:textId="77777777" w:rsidR="00F7387C" w:rsidRDefault="00F7387C">
      <w:pPr>
        <w:pStyle w:val="normal"/>
        <w:widowControl w:val="0"/>
        <w:contextualSpacing w:val="0"/>
        <w:rPr>
          <w:sz w:val="24"/>
          <w:szCs w:val="24"/>
        </w:rPr>
      </w:pPr>
      <w:bookmarkStart w:id="0" w:name="_GoBack"/>
      <w:bookmarkEnd w:id="0"/>
    </w:p>
    <w:p w14:paraId="46C8B7D6" w14:textId="77777777" w:rsidR="004078F5" w:rsidRDefault="004078F5">
      <w:pPr>
        <w:pStyle w:val="normal"/>
        <w:widowControl w:val="0"/>
        <w:contextualSpacing w:val="0"/>
        <w:rPr>
          <w:sz w:val="24"/>
          <w:szCs w:val="24"/>
        </w:rPr>
      </w:pPr>
    </w:p>
    <w:p w14:paraId="1D4156A0" w14:textId="77777777" w:rsidR="004078F5" w:rsidRDefault="00F7387C">
      <w:pPr>
        <w:pStyle w:val="normal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Bildmaterial</w:t>
      </w:r>
    </w:p>
    <w:p w14:paraId="6EA4EF58" w14:textId="77777777" w:rsidR="004078F5" w:rsidRDefault="004078F5">
      <w:pPr>
        <w:pStyle w:val="normal"/>
        <w:contextualSpacing w:val="0"/>
        <w:rPr>
          <w:b/>
          <w:sz w:val="24"/>
          <w:szCs w:val="24"/>
        </w:rPr>
      </w:pPr>
    </w:p>
    <w:tbl>
      <w:tblPr>
        <w:tblStyle w:val="a"/>
        <w:tblW w:w="924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60"/>
        <w:gridCol w:w="360"/>
        <w:gridCol w:w="1440"/>
        <w:gridCol w:w="4980"/>
      </w:tblGrid>
      <w:tr w:rsidR="004078F5" w14:paraId="1DA5BF2A" w14:textId="77777777">
        <w:trPr>
          <w:trHeight w:val="420"/>
        </w:trPr>
        <w:tc>
          <w:tcPr>
            <w:tcW w:w="24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EFE27" w14:textId="77777777" w:rsidR="004078F5" w:rsidRDefault="004078F5">
            <w:pPr>
              <w:pStyle w:val="normal"/>
              <w:widowControl w:val="0"/>
              <w:spacing w:line="240" w:lineRule="auto"/>
              <w:contextualSpacing w:val="0"/>
              <w:rPr>
                <w:b/>
                <w:sz w:val="24"/>
                <w:szCs w:val="24"/>
              </w:rPr>
            </w:pPr>
          </w:p>
          <w:p w14:paraId="4AE8E952" w14:textId="77777777" w:rsidR="004078F5" w:rsidRDefault="00F7387C">
            <w:pPr>
              <w:pStyle w:val="normal"/>
              <w:widowControl w:val="0"/>
              <w:spacing w:line="240" w:lineRule="auto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de-DE"/>
              </w:rPr>
              <w:drawing>
                <wp:inline distT="114300" distB="114300" distL="114300" distR="114300" wp14:anchorId="135C51E6" wp14:editId="57BE9854">
                  <wp:extent cx="1552575" cy="711200"/>
                  <wp:effectExtent l="0" t="0" r="0" b="0"/>
                  <wp:docPr id="3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711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BCFBF" w14:textId="77777777" w:rsidR="004078F5" w:rsidRDefault="004078F5">
            <w:pPr>
              <w:pStyle w:val="normal"/>
              <w:widowControl w:val="0"/>
              <w:spacing w:line="240" w:lineRule="auto"/>
              <w:contextualSpacing w:val="0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DADE0" w14:textId="77777777" w:rsidR="004078F5" w:rsidRDefault="00F7387C">
            <w:pPr>
              <w:pStyle w:val="normal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Dateiname:</w:t>
            </w:r>
          </w:p>
          <w:p w14:paraId="49B43BE6" w14:textId="77777777" w:rsidR="004078F5" w:rsidRDefault="004078F5">
            <w:pPr>
              <w:pStyle w:val="normal"/>
              <w:contextualSpacing w:val="0"/>
              <w:rPr>
                <w:sz w:val="24"/>
                <w:szCs w:val="24"/>
              </w:rPr>
            </w:pPr>
          </w:p>
          <w:p w14:paraId="226AB202" w14:textId="77777777" w:rsidR="004078F5" w:rsidRDefault="00F7387C">
            <w:pPr>
              <w:pStyle w:val="normal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Bildtitel: </w:t>
            </w:r>
          </w:p>
          <w:p w14:paraId="723BCD31" w14:textId="77777777" w:rsidR="004078F5" w:rsidRDefault="004078F5">
            <w:pPr>
              <w:pStyle w:val="normal"/>
              <w:contextualSpacing w:val="0"/>
              <w:rPr>
                <w:sz w:val="24"/>
                <w:szCs w:val="24"/>
              </w:rPr>
            </w:pPr>
          </w:p>
          <w:p w14:paraId="7B3BC22A" w14:textId="77777777" w:rsidR="004078F5" w:rsidRDefault="004078F5">
            <w:pPr>
              <w:pStyle w:val="normal"/>
              <w:contextualSpacing w:val="0"/>
              <w:rPr>
                <w:sz w:val="24"/>
                <w:szCs w:val="24"/>
              </w:rPr>
            </w:pPr>
          </w:p>
          <w:p w14:paraId="3E94BEB8" w14:textId="77777777" w:rsidR="004078F5" w:rsidRDefault="004078F5">
            <w:pPr>
              <w:pStyle w:val="normal"/>
              <w:contextualSpacing w:val="0"/>
              <w:rPr>
                <w:sz w:val="24"/>
                <w:szCs w:val="24"/>
              </w:rPr>
            </w:pPr>
          </w:p>
          <w:p w14:paraId="6B655D40" w14:textId="77777777" w:rsidR="004078F5" w:rsidRDefault="00F7387C">
            <w:pPr>
              <w:pStyle w:val="normal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Urheber:</w:t>
            </w:r>
          </w:p>
        </w:tc>
        <w:tc>
          <w:tcPr>
            <w:tcW w:w="4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75A3C" w14:textId="77777777" w:rsidR="004078F5" w:rsidRDefault="00F7387C">
            <w:pPr>
              <w:pStyle w:val="normal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tyresystem-schnellstart-app.jpg</w:t>
            </w:r>
          </w:p>
          <w:p w14:paraId="570D7E8C" w14:textId="77777777" w:rsidR="004078F5" w:rsidRDefault="004078F5">
            <w:pPr>
              <w:pStyle w:val="normal"/>
              <w:contextualSpacing w:val="0"/>
              <w:rPr>
                <w:sz w:val="24"/>
                <w:szCs w:val="24"/>
              </w:rPr>
            </w:pPr>
          </w:p>
          <w:p w14:paraId="3BBC9707" w14:textId="77777777" w:rsidR="004078F5" w:rsidRDefault="00F7387C">
            <w:pPr>
              <w:pStyle w:val="normal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Über das Taskleistensymbol gelangen TyreSystem-Kunden schneller auf das Großhandelsportal. </w:t>
            </w:r>
          </w:p>
          <w:p w14:paraId="4CFABD09" w14:textId="77777777" w:rsidR="004078F5" w:rsidRDefault="004078F5">
            <w:pPr>
              <w:pStyle w:val="normal"/>
              <w:contextualSpacing w:val="0"/>
              <w:rPr>
                <w:sz w:val="24"/>
                <w:szCs w:val="24"/>
              </w:rPr>
            </w:pPr>
          </w:p>
          <w:p w14:paraId="4A32E5C6" w14:textId="77777777" w:rsidR="004078F5" w:rsidRDefault="00F7387C">
            <w:pPr>
              <w:pStyle w:val="normal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Zlatko_Plamenov / freepik / modifiziert RSU GmbH</w:t>
            </w:r>
          </w:p>
        </w:tc>
      </w:tr>
    </w:tbl>
    <w:p w14:paraId="7AA366C0" w14:textId="77777777" w:rsidR="004078F5" w:rsidRDefault="004078F5">
      <w:pPr>
        <w:pStyle w:val="normal"/>
        <w:widowControl w:val="0"/>
        <w:contextualSpacing w:val="0"/>
        <w:rPr>
          <w:b/>
          <w:sz w:val="24"/>
          <w:szCs w:val="24"/>
        </w:rPr>
      </w:pPr>
    </w:p>
    <w:p w14:paraId="69A9D24D" w14:textId="77777777" w:rsidR="004078F5" w:rsidRDefault="00F7387C">
      <w:pPr>
        <w:pStyle w:val="normal"/>
        <w:widowControl w:val="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. . . . . . . . . . . . . . . . . . . . . . . . . . . . . . . . . . . . . . . . . . . . . . . . . . . . . . . . . </w:t>
      </w:r>
    </w:p>
    <w:p w14:paraId="32F5CC3C" w14:textId="77777777" w:rsidR="004078F5" w:rsidRDefault="004078F5">
      <w:pPr>
        <w:pStyle w:val="normal"/>
        <w:widowControl w:val="0"/>
        <w:contextualSpacing w:val="0"/>
        <w:rPr>
          <w:sz w:val="24"/>
          <w:szCs w:val="24"/>
        </w:rPr>
      </w:pPr>
    </w:p>
    <w:p w14:paraId="1AA8E1BB" w14:textId="77777777" w:rsidR="004078F5" w:rsidRDefault="004078F5">
      <w:pPr>
        <w:pStyle w:val="normal"/>
        <w:widowControl w:val="0"/>
        <w:contextualSpacing w:val="0"/>
        <w:rPr>
          <w:sz w:val="24"/>
          <w:szCs w:val="24"/>
        </w:rPr>
      </w:pPr>
    </w:p>
    <w:p w14:paraId="5BE884CB" w14:textId="77777777" w:rsidR="004078F5" w:rsidRDefault="00F7387C">
      <w:pPr>
        <w:pStyle w:val="normal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Weitere Informationen erhalten Sie unter </w:t>
      </w:r>
      <w:hyperlink r:id="rId9">
        <w:r>
          <w:rPr>
            <w:color w:val="1155CC"/>
            <w:sz w:val="24"/>
            <w:szCs w:val="24"/>
            <w:u w:val="single"/>
          </w:rPr>
          <w:t>www.tyresystem.de</w:t>
        </w:r>
      </w:hyperlink>
      <w:r>
        <w:rPr>
          <w:sz w:val="24"/>
          <w:szCs w:val="24"/>
        </w:rPr>
        <w:t xml:space="preserve"> </w:t>
      </w:r>
    </w:p>
    <w:p w14:paraId="023B52FD" w14:textId="77777777" w:rsidR="004078F5" w:rsidRDefault="00F7387C">
      <w:pPr>
        <w:pStyle w:val="normal"/>
        <w:contextualSpacing w:val="0"/>
        <w:rPr>
          <w:sz w:val="24"/>
          <w:szCs w:val="24"/>
        </w:rPr>
      </w:pPr>
      <w:r>
        <w:rPr>
          <w:sz w:val="24"/>
          <w:szCs w:val="24"/>
        </w:rPr>
        <w:t>oder gerne auch persönlich bei:</w:t>
      </w:r>
    </w:p>
    <w:p w14:paraId="38EB7553" w14:textId="77777777" w:rsidR="004078F5" w:rsidRDefault="004078F5">
      <w:pPr>
        <w:pStyle w:val="normal"/>
        <w:contextualSpacing w:val="0"/>
        <w:rPr>
          <w:sz w:val="24"/>
          <w:szCs w:val="24"/>
        </w:rPr>
      </w:pPr>
    </w:p>
    <w:p w14:paraId="3C00BA96" w14:textId="77777777" w:rsidR="004078F5" w:rsidRDefault="00F7387C">
      <w:pPr>
        <w:pStyle w:val="normal"/>
        <w:widowControl w:val="0"/>
        <w:ind w:right="-2680"/>
        <w:contextualSpacing w:val="0"/>
        <w:rPr>
          <w:sz w:val="24"/>
          <w:szCs w:val="24"/>
        </w:rPr>
      </w:pPr>
      <w:r>
        <w:rPr>
          <w:b/>
          <w:sz w:val="24"/>
          <w:szCs w:val="24"/>
        </w:rPr>
        <w:t>Rebecca Rohmeder</w:t>
      </w:r>
    </w:p>
    <w:p w14:paraId="0302D746" w14:textId="77777777" w:rsidR="004078F5" w:rsidRDefault="00F7387C">
      <w:pPr>
        <w:pStyle w:val="normal"/>
        <w:widowControl w:val="0"/>
        <w:ind w:right="-2680"/>
        <w:contextualSpacing w:val="0"/>
        <w:rPr>
          <w:sz w:val="24"/>
          <w:szCs w:val="24"/>
        </w:rPr>
      </w:pPr>
      <w:r>
        <w:rPr>
          <w:sz w:val="24"/>
          <w:szCs w:val="24"/>
        </w:rPr>
        <w:t>Öffentlichkeitsarbeit &amp; Social Media</w:t>
      </w:r>
    </w:p>
    <w:p w14:paraId="1F09568C" w14:textId="77777777" w:rsidR="004078F5" w:rsidRDefault="00F7387C">
      <w:pPr>
        <w:pStyle w:val="normal"/>
        <w:widowControl w:val="0"/>
        <w:ind w:right="-2680"/>
        <w:contextualSpacing w:val="0"/>
        <w:rPr>
          <w:sz w:val="24"/>
          <w:szCs w:val="24"/>
        </w:rPr>
      </w:pPr>
      <w:r>
        <w:rPr>
          <w:sz w:val="24"/>
          <w:szCs w:val="24"/>
        </w:rPr>
        <w:t>Telefon: 07122 / 82593 -611</w:t>
      </w:r>
    </w:p>
    <w:p w14:paraId="444A0297" w14:textId="77777777" w:rsidR="004078F5" w:rsidRDefault="00F7387C">
      <w:pPr>
        <w:pStyle w:val="normal"/>
        <w:widowControl w:val="0"/>
        <w:ind w:right="-2680"/>
        <w:contextualSpacing w:val="0"/>
      </w:pPr>
      <w:r>
        <w:rPr>
          <w:sz w:val="24"/>
          <w:szCs w:val="24"/>
        </w:rPr>
        <w:t xml:space="preserve">E-Mail: </w:t>
      </w:r>
      <w:hyperlink r:id="rId10">
        <w:r>
          <w:rPr>
            <w:color w:val="1155CC"/>
            <w:sz w:val="24"/>
            <w:szCs w:val="24"/>
            <w:u w:val="single"/>
          </w:rPr>
          <w:t>rebecca.rohmeder@rsu-reifen.de</w:t>
        </w:r>
      </w:hyperlink>
    </w:p>
    <w:p w14:paraId="66524181" w14:textId="77777777" w:rsidR="004078F5" w:rsidRDefault="004078F5">
      <w:pPr>
        <w:pStyle w:val="normal"/>
        <w:contextualSpacing w:val="0"/>
        <w:rPr>
          <w:b/>
          <w:sz w:val="28"/>
          <w:szCs w:val="28"/>
        </w:rPr>
      </w:pPr>
    </w:p>
    <w:p w14:paraId="7CA7EC38" w14:textId="77777777" w:rsidR="004078F5" w:rsidRDefault="004078F5">
      <w:pPr>
        <w:pStyle w:val="normal"/>
        <w:contextualSpacing w:val="0"/>
        <w:jc w:val="both"/>
      </w:pPr>
    </w:p>
    <w:p w14:paraId="511E11EF" w14:textId="77777777" w:rsidR="004078F5" w:rsidRDefault="004078F5">
      <w:pPr>
        <w:pStyle w:val="normal"/>
        <w:contextualSpacing w:val="0"/>
        <w:rPr>
          <w:sz w:val="19"/>
          <w:szCs w:val="19"/>
          <w:highlight w:val="white"/>
        </w:rPr>
      </w:pPr>
    </w:p>
    <w:p w14:paraId="09A2E5C1" w14:textId="77777777" w:rsidR="004078F5" w:rsidRDefault="004078F5">
      <w:pPr>
        <w:pStyle w:val="normal"/>
        <w:contextualSpacing w:val="0"/>
      </w:pPr>
    </w:p>
    <w:p w14:paraId="4954CE1E" w14:textId="77777777" w:rsidR="004078F5" w:rsidRDefault="004078F5">
      <w:pPr>
        <w:pStyle w:val="normal"/>
        <w:contextualSpacing w:val="0"/>
      </w:pPr>
    </w:p>
    <w:p w14:paraId="557426CB" w14:textId="77777777" w:rsidR="004078F5" w:rsidRDefault="004078F5">
      <w:pPr>
        <w:pStyle w:val="normal"/>
        <w:contextualSpacing w:val="0"/>
      </w:pPr>
    </w:p>
    <w:sectPr w:rsidR="004078F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078F5"/>
    <w:rsid w:val="004078F5"/>
    <w:rsid w:val="00F7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FC97A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7387C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7387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7387C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7387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gif"/><Relationship Id="rId7" Type="http://schemas.openxmlformats.org/officeDocument/2006/relationships/hyperlink" Target="http://www.tyresystem.de/schnellstart-app" TargetMode="External"/><Relationship Id="rId8" Type="http://schemas.openxmlformats.org/officeDocument/2006/relationships/image" Target="media/image3.jpg"/><Relationship Id="rId9" Type="http://schemas.openxmlformats.org/officeDocument/2006/relationships/hyperlink" Target="http://www.tyresystem.de" TargetMode="External"/><Relationship Id="rId10" Type="http://schemas.openxmlformats.org/officeDocument/2006/relationships/hyperlink" Target="mailto:rebecca.rohmeder@rsu-reifen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1987</Characters>
  <Application>Microsoft Macintosh Word</Application>
  <DocSecurity>0</DocSecurity>
  <Lines>16</Lines>
  <Paragraphs>4</Paragraphs>
  <ScaleCrop>false</ScaleCrop>
  <Company>RSU GmbH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Rebecca Rohmeder</cp:lastModifiedBy>
  <cp:revision>2</cp:revision>
  <dcterms:created xsi:type="dcterms:W3CDTF">2018-09-25T12:12:00Z</dcterms:created>
  <dcterms:modified xsi:type="dcterms:W3CDTF">2018-09-25T12:12:00Z</dcterms:modified>
</cp:coreProperties>
</file>