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sz w:val="24"/>
          <w:szCs w:val="24"/>
        </w:rPr>
      </w:pPr>
      <w:r w:rsidDel="00000000" w:rsidR="00000000" w:rsidRPr="00000000">
        <w:rPr>
          <w:sz w:val="24"/>
          <w:szCs w:val="24"/>
        </w:rPr>
        <w:drawing>
          <wp:inline distB="19050" distT="19050" distL="19050" distR="19050">
            <wp:extent cx="1638300" cy="1533525"/>
            <wp:effectExtent b="0" l="0" r="0" t="0"/>
            <wp:docPr id="1"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1638300" cy="153352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3457575</wp:posOffset>
            </wp:positionH>
            <wp:positionV relativeFrom="paragraph">
              <wp:posOffset>123825</wp:posOffset>
            </wp:positionV>
            <wp:extent cx="2224088" cy="759074"/>
            <wp:effectExtent b="0" l="0" r="0" t="0"/>
            <wp:wrapSquare wrapText="bothSides" distB="114300" distT="114300" distL="114300" distR="114300"/>
            <wp:docPr descr="tyresystem-logo-newsletter.gif" id="3" name="image6.gif"/>
            <a:graphic>
              <a:graphicData uri="http://schemas.openxmlformats.org/drawingml/2006/picture">
                <pic:pic>
                  <pic:nvPicPr>
                    <pic:cNvPr descr="tyresystem-logo-newsletter.gif" id="0" name="image6.gif"/>
                    <pic:cNvPicPr preferRelativeResize="0"/>
                  </pic:nvPicPr>
                  <pic:blipFill>
                    <a:blip r:embed="rId7"/>
                    <a:srcRect b="0" l="0" r="0" t="0"/>
                    <a:stretch>
                      <a:fillRect/>
                    </a:stretch>
                  </pic:blipFill>
                  <pic:spPr>
                    <a:xfrm>
                      <a:off x="0" y="0"/>
                      <a:ext cx="2224088" cy="759074"/>
                    </a:xfrm>
                    <a:prstGeom prst="rect"/>
                    <a:ln/>
                  </pic:spPr>
                </pic:pic>
              </a:graphicData>
            </a:graphic>
          </wp:anchor>
        </w:drawing>
      </w:r>
    </w:p>
    <w:p w:rsidR="00000000" w:rsidDel="00000000" w:rsidP="00000000" w:rsidRDefault="00000000" w:rsidRPr="00000000" w14:paraId="00000003">
      <w:pPr>
        <w:widowControl w:val="0"/>
        <w:contextualSpacing w:val="0"/>
        <w:rPr>
          <w:sz w:val="24"/>
          <w:szCs w:val="24"/>
        </w:rPr>
      </w:pPr>
      <w:r w:rsidDel="00000000" w:rsidR="00000000" w:rsidRPr="00000000">
        <w:rPr>
          <w:rtl w:val="0"/>
        </w:rPr>
      </w:r>
    </w:p>
    <w:p w:rsidR="00000000" w:rsidDel="00000000" w:rsidP="00000000" w:rsidRDefault="00000000" w:rsidRPr="00000000" w14:paraId="00000004">
      <w:pPr>
        <w:widowControl w:val="0"/>
        <w:contextualSpacing w:val="0"/>
        <w:rPr>
          <w:sz w:val="24"/>
          <w:szCs w:val="24"/>
        </w:rPr>
      </w:pPr>
      <w:r w:rsidDel="00000000" w:rsidR="00000000" w:rsidRPr="00000000">
        <w:rPr>
          <w:sz w:val="24"/>
          <w:szCs w:val="24"/>
          <w:rtl w:val="0"/>
        </w:rPr>
        <w:t xml:space="preserve">Ulm, 06.08.2018</w:t>
      </w:r>
    </w:p>
    <w:p w:rsidR="00000000" w:rsidDel="00000000" w:rsidP="00000000" w:rsidRDefault="00000000" w:rsidRPr="00000000" w14:paraId="00000005">
      <w:pPr>
        <w:contextualSpacing w:val="0"/>
        <w:rPr>
          <w:sz w:val="20"/>
          <w:szCs w:val="20"/>
          <w:u w:val="single"/>
        </w:rPr>
      </w:pPr>
      <w:r w:rsidDel="00000000" w:rsidR="00000000" w:rsidRPr="00000000">
        <w:rPr>
          <w:rtl w:val="0"/>
        </w:rPr>
      </w:r>
    </w:p>
    <w:p w:rsidR="00000000" w:rsidDel="00000000" w:rsidP="00000000" w:rsidRDefault="00000000" w:rsidRPr="00000000" w14:paraId="00000006">
      <w:pPr>
        <w:contextualSpacing w:val="0"/>
        <w:rPr>
          <w:b w:val="1"/>
          <w:sz w:val="28"/>
          <w:szCs w:val="28"/>
        </w:rPr>
      </w:pPr>
      <w:r w:rsidDel="00000000" w:rsidR="00000000" w:rsidRPr="00000000">
        <w:rPr>
          <w:b w:val="1"/>
          <w:sz w:val="28"/>
          <w:szCs w:val="28"/>
          <w:rtl w:val="0"/>
        </w:rPr>
        <w:t xml:space="preserve">TyreSystem: RDKS-Bevorratungsaktion startet </w:t>
      </w:r>
    </w:p>
    <w:p w:rsidR="00000000" w:rsidDel="00000000" w:rsidP="00000000" w:rsidRDefault="00000000" w:rsidRPr="00000000" w14:paraId="00000007">
      <w:pPr>
        <w:contextualSpacing w:val="0"/>
        <w:rPr>
          <w:sz w:val="24"/>
          <w:szCs w:val="24"/>
        </w:rPr>
      </w:pPr>
      <w:r w:rsidDel="00000000" w:rsidR="00000000" w:rsidRPr="00000000">
        <w:rPr>
          <w:rtl w:val="0"/>
        </w:rPr>
      </w:r>
    </w:p>
    <w:p w:rsidR="00000000" w:rsidDel="00000000" w:rsidP="00000000" w:rsidRDefault="00000000" w:rsidRPr="00000000" w14:paraId="00000008">
      <w:pPr>
        <w:contextualSpacing w:val="0"/>
        <w:rPr>
          <w:sz w:val="24"/>
          <w:szCs w:val="24"/>
        </w:rPr>
      </w:pPr>
      <w:r w:rsidDel="00000000" w:rsidR="00000000" w:rsidRPr="00000000">
        <w:rPr>
          <w:sz w:val="24"/>
          <w:szCs w:val="24"/>
          <w:rtl w:val="0"/>
        </w:rPr>
        <w:t xml:space="preserve">„Bevorratung ohne Risiko” – das ist das Ziel der aktuell angelaufenen RDKS-Aktion des Onlinegroßhändlers TyreSystem. Wer in den kommenden Monaten insgesamt 40 Sensoren oder mehr kauft, der profitiert bis zum 15.12.2018 von einem kostenlosen Rückgaberecht. Das heißt: Alle bis dahin nicht mehr benötigten Sensoren werden kostenlos abgeholt und von dem schwäbischen Unternehmen ohne Berechnung einer Wiedereinlagerungsgebühr gutgeschrieben. Dabei können bei der Bestellung unterschiedliche Marken und Modelle frei kombiniert, sowie die Gesamtmenge beliebig zwischen den Artikeln aufgeteilt werden. „Kfz-Werkstätten können dadurch risikofrei verschiedene Modelle testen und müssen sich um zu viel bestellte Sensoren keine weiteren Gedanken machen”, erklärt Annika Winkler, RDKS-Expertin bei TyreSystem. Mehr kostenlose Informationsmaterialien und Aktionen rund um das Thema RDKS finden Interessierte ab sofort auch unter www.tyresystem.de/rdks/experten.</w:t>
      </w:r>
    </w:p>
    <w:p w:rsidR="00000000" w:rsidDel="00000000" w:rsidP="00000000" w:rsidRDefault="00000000" w:rsidRPr="00000000" w14:paraId="00000009">
      <w:pPr>
        <w:contextualSpacing w:val="0"/>
        <w:rPr>
          <w:sz w:val="24"/>
          <w:szCs w:val="24"/>
        </w:rPr>
      </w:pPr>
      <w:r w:rsidDel="00000000" w:rsidR="00000000" w:rsidRPr="00000000">
        <w:rPr>
          <w:rtl w:val="0"/>
        </w:rPr>
      </w:r>
    </w:p>
    <w:p w:rsidR="00000000" w:rsidDel="00000000" w:rsidP="00000000" w:rsidRDefault="00000000" w:rsidRPr="00000000" w14:paraId="0000000A">
      <w:pPr>
        <w:contextualSpacing w:val="0"/>
        <w:rPr>
          <w:sz w:val="24"/>
          <w:szCs w:val="24"/>
        </w:rPr>
      </w:pPr>
      <w:r w:rsidDel="00000000" w:rsidR="00000000" w:rsidRPr="00000000">
        <w:rPr>
          <w:rtl w:val="0"/>
        </w:rPr>
      </w:r>
    </w:p>
    <w:p w:rsidR="00000000" w:rsidDel="00000000" w:rsidP="00000000" w:rsidRDefault="00000000" w:rsidRPr="00000000" w14:paraId="0000000B">
      <w:pPr>
        <w:contextualSpacing w:val="0"/>
        <w:rPr>
          <w:b w:val="1"/>
          <w:sz w:val="24"/>
          <w:szCs w:val="24"/>
        </w:rPr>
      </w:pPr>
      <w:r w:rsidDel="00000000" w:rsidR="00000000" w:rsidRPr="00000000">
        <w:rPr>
          <w:b w:val="1"/>
          <w:sz w:val="24"/>
          <w:szCs w:val="24"/>
          <w:rtl w:val="0"/>
        </w:rPr>
        <w:t xml:space="preserve">Bildmaterial: </w:t>
      </w:r>
    </w:p>
    <w:p w:rsidR="00000000" w:rsidDel="00000000" w:rsidP="00000000" w:rsidRDefault="00000000" w:rsidRPr="00000000" w14:paraId="0000000C">
      <w:pPr>
        <w:contextualSpacing w:val="0"/>
        <w:rPr>
          <w:b w:val="1"/>
          <w:sz w:val="24"/>
          <w:szCs w:val="24"/>
        </w:rPr>
      </w:pPr>
      <w:r w:rsidDel="00000000" w:rsidR="00000000" w:rsidRPr="00000000">
        <w:rPr>
          <w:rtl w:val="0"/>
        </w:rPr>
      </w:r>
    </w:p>
    <w:tbl>
      <w:tblPr>
        <w:tblStyle w:val="Table1"/>
        <w:tblW w:w="9240.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60"/>
        <w:gridCol w:w="360"/>
        <w:gridCol w:w="1440"/>
        <w:gridCol w:w="4980"/>
        <w:tblGridChange w:id="0">
          <w:tblGrid>
            <w:gridCol w:w="2460"/>
            <w:gridCol w:w="360"/>
            <w:gridCol w:w="1440"/>
            <w:gridCol w:w="4980"/>
          </w:tblGrid>
        </w:tblGridChange>
      </w:tblGrid>
      <w:tr>
        <w:trPr>
          <w:trHeight w:val="420" w:hRule="atLeast"/>
        </w:trPr>
        <w:tc>
          <w:tcPr>
            <w:shd w:fill="auto" w:val="clear"/>
            <w:tcMar>
              <w:top w:w="0.0" w:type="dxa"/>
              <w:left w:w="0.0" w:type="dxa"/>
              <w:bottom w:w="0.0" w:type="dxa"/>
              <w:right w:w="0.0" w:type="dxa"/>
            </w:tcMar>
            <w:vAlign w:val="top"/>
          </w:tcPr>
          <w:p w:rsidR="00000000" w:rsidDel="00000000" w:rsidP="00000000" w:rsidRDefault="00000000" w:rsidRPr="00000000" w14:paraId="0000000D">
            <w:pPr>
              <w:widowControl w:val="0"/>
              <w:spacing w:line="240" w:lineRule="auto"/>
              <w:contextualSpacing w:val="0"/>
              <w:rPr>
                <w:b w:val="1"/>
                <w:sz w:val="24"/>
                <w:szCs w:val="24"/>
              </w:rPr>
            </w:pPr>
            <w:r w:rsidDel="00000000" w:rsidR="00000000" w:rsidRPr="00000000">
              <w:rPr>
                <w:b w:val="1"/>
                <w:sz w:val="24"/>
                <w:szCs w:val="24"/>
              </w:rPr>
              <w:drawing>
                <wp:inline distB="114300" distT="114300" distL="114300" distR="114300">
                  <wp:extent cx="1552575" cy="1549400"/>
                  <wp:effectExtent b="0" l="0" r="0" t="0"/>
                  <wp:docPr id="2"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1552575" cy="15494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0E">
            <w:pPr>
              <w:widowControl w:val="0"/>
              <w:spacing w:line="240" w:lineRule="auto"/>
              <w:contextualSpacing w:val="0"/>
              <w:rPr>
                <w:b w:val="1"/>
                <w:sz w:val="24"/>
                <w:szCs w:val="24"/>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0F">
            <w:pPr>
              <w:contextualSpacing w:val="0"/>
              <w:rPr>
                <w:sz w:val="24"/>
                <w:szCs w:val="24"/>
              </w:rPr>
            </w:pPr>
            <w:r w:rsidDel="00000000" w:rsidR="00000000" w:rsidRPr="00000000">
              <w:rPr>
                <w:sz w:val="24"/>
                <w:szCs w:val="24"/>
                <w:rtl w:val="0"/>
              </w:rPr>
              <w:t xml:space="preserve">Dateiname:</w:t>
            </w:r>
          </w:p>
          <w:p w:rsidR="00000000" w:rsidDel="00000000" w:rsidP="00000000" w:rsidRDefault="00000000" w:rsidRPr="00000000" w14:paraId="00000010">
            <w:pPr>
              <w:contextualSpacing w:val="0"/>
              <w:rPr>
                <w:sz w:val="24"/>
                <w:szCs w:val="24"/>
              </w:rPr>
            </w:pPr>
            <w:r w:rsidDel="00000000" w:rsidR="00000000" w:rsidRPr="00000000">
              <w:rPr>
                <w:rtl w:val="0"/>
              </w:rPr>
            </w:r>
          </w:p>
          <w:p w:rsidR="00000000" w:rsidDel="00000000" w:rsidP="00000000" w:rsidRDefault="00000000" w:rsidRPr="00000000" w14:paraId="00000011">
            <w:pPr>
              <w:contextualSpacing w:val="0"/>
              <w:rPr>
                <w:sz w:val="24"/>
                <w:szCs w:val="24"/>
              </w:rPr>
            </w:pPr>
            <w:r w:rsidDel="00000000" w:rsidR="00000000" w:rsidRPr="00000000">
              <w:rPr>
                <w:sz w:val="24"/>
                <w:szCs w:val="24"/>
                <w:rtl w:val="0"/>
              </w:rPr>
              <w:t xml:space="preserve">Bildtitel: </w:t>
            </w:r>
          </w:p>
        </w:tc>
        <w:tc>
          <w:tcPr>
            <w:shd w:fill="auto" w:val="clear"/>
            <w:tcMar>
              <w:top w:w="0.0" w:type="dxa"/>
              <w:left w:w="0.0" w:type="dxa"/>
              <w:bottom w:w="0.0" w:type="dxa"/>
              <w:right w:w="0.0" w:type="dxa"/>
            </w:tcMar>
            <w:vAlign w:val="top"/>
          </w:tcPr>
          <w:p w:rsidR="00000000" w:rsidDel="00000000" w:rsidP="00000000" w:rsidRDefault="00000000" w:rsidRPr="00000000" w14:paraId="00000012">
            <w:pPr>
              <w:contextualSpacing w:val="0"/>
              <w:rPr>
                <w:sz w:val="24"/>
                <w:szCs w:val="24"/>
              </w:rPr>
            </w:pPr>
            <w:r w:rsidDel="00000000" w:rsidR="00000000" w:rsidRPr="00000000">
              <w:rPr>
                <w:sz w:val="24"/>
                <w:szCs w:val="24"/>
                <w:rtl w:val="0"/>
              </w:rPr>
              <w:t xml:space="preserve">tyresystem-rdks-sensor.jpg</w:t>
            </w:r>
          </w:p>
          <w:p w:rsidR="00000000" w:rsidDel="00000000" w:rsidP="00000000" w:rsidRDefault="00000000" w:rsidRPr="00000000" w14:paraId="00000013">
            <w:pPr>
              <w:contextualSpacing w:val="0"/>
              <w:rPr>
                <w:sz w:val="24"/>
                <w:szCs w:val="24"/>
              </w:rPr>
            </w:pPr>
            <w:r w:rsidDel="00000000" w:rsidR="00000000" w:rsidRPr="00000000">
              <w:rPr>
                <w:rtl w:val="0"/>
              </w:rPr>
            </w:r>
          </w:p>
          <w:p w:rsidR="00000000" w:rsidDel="00000000" w:rsidP="00000000" w:rsidRDefault="00000000" w:rsidRPr="00000000" w14:paraId="00000014">
            <w:pPr>
              <w:contextualSpacing w:val="0"/>
              <w:rPr>
                <w:sz w:val="24"/>
                <w:szCs w:val="24"/>
              </w:rPr>
            </w:pPr>
            <w:r w:rsidDel="00000000" w:rsidR="00000000" w:rsidRPr="00000000">
              <w:rPr>
                <w:sz w:val="24"/>
                <w:szCs w:val="24"/>
                <w:rtl w:val="0"/>
              </w:rPr>
              <w:t xml:space="preserve">Bis zum 15.12.2018 profitieren TyreSystem-Kunden von einem kostenlosen Rückgaberecht bei RDKS-Sensoren. </w:t>
            </w:r>
          </w:p>
        </w:tc>
      </w:tr>
    </w:tbl>
    <w:p w:rsidR="00000000" w:rsidDel="00000000" w:rsidP="00000000" w:rsidRDefault="00000000" w:rsidRPr="00000000" w14:paraId="00000015">
      <w:pPr>
        <w:widowControl w:val="0"/>
        <w:contextualSpacing w:val="0"/>
        <w:rPr>
          <w:sz w:val="24"/>
          <w:szCs w:val="24"/>
        </w:rPr>
      </w:pPr>
      <w:r w:rsidDel="00000000" w:rsidR="00000000" w:rsidRPr="00000000">
        <w:rPr>
          <w:rtl w:val="0"/>
        </w:rPr>
      </w:r>
    </w:p>
    <w:p w:rsidR="00000000" w:rsidDel="00000000" w:rsidP="00000000" w:rsidRDefault="00000000" w:rsidRPr="00000000" w14:paraId="00000016">
      <w:pPr>
        <w:contextualSpacing w:val="0"/>
        <w:rPr>
          <w:sz w:val="24"/>
          <w:szCs w:val="24"/>
        </w:rPr>
      </w:pPr>
      <w:r w:rsidDel="00000000" w:rsidR="00000000" w:rsidRPr="00000000">
        <w:rPr>
          <w:rtl w:val="0"/>
        </w:rPr>
      </w:r>
    </w:p>
    <w:p w:rsidR="00000000" w:rsidDel="00000000" w:rsidP="00000000" w:rsidRDefault="00000000" w:rsidRPr="00000000" w14:paraId="00000017">
      <w:pPr>
        <w:contextualSpacing w:val="0"/>
        <w:rPr>
          <w:b w:val="1"/>
          <w:sz w:val="24"/>
          <w:szCs w:val="24"/>
        </w:rPr>
      </w:pPr>
      <w:r w:rsidDel="00000000" w:rsidR="00000000" w:rsidRPr="00000000">
        <w:rPr>
          <w:b w:val="1"/>
          <w:sz w:val="24"/>
          <w:szCs w:val="24"/>
          <w:rtl w:val="0"/>
        </w:rPr>
        <w:t xml:space="preserve">Kontakt:</w:t>
      </w:r>
    </w:p>
    <w:p w:rsidR="00000000" w:rsidDel="00000000" w:rsidP="00000000" w:rsidRDefault="00000000" w:rsidRPr="00000000" w14:paraId="00000018">
      <w:pPr>
        <w:contextualSpacing w:val="0"/>
        <w:rPr>
          <w:sz w:val="24"/>
          <w:szCs w:val="24"/>
        </w:rPr>
      </w:pPr>
      <w:r w:rsidDel="00000000" w:rsidR="00000000" w:rsidRPr="00000000">
        <w:rPr>
          <w:rtl w:val="0"/>
        </w:rPr>
      </w:r>
    </w:p>
    <w:p w:rsidR="00000000" w:rsidDel="00000000" w:rsidP="00000000" w:rsidRDefault="00000000" w:rsidRPr="00000000" w14:paraId="00000019">
      <w:pPr>
        <w:widowControl w:val="0"/>
        <w:ind w:right="-2680"/>
        <w:contextualSpacing w:val="0"/>
        <w:rPr>
          <w:sz w:val="24"/>
          <w:szCs w:val="24"/>
        </w:rPr>
      </w:pPr>
      <w:r w:rsidDel="00000000" w:rsidR="00000000" w:rsidRPr="00000000">
        <w:rPr>
          <w:b w:val="1"/>
          <w:sz w:val="24"/>
          <w:szCs w:val="24"/>
          <w:rtl w:val="0"/>
        </w:rPr>
        <w:t xml:space="preserve">Rebecca Rohmeder</w:t>
      </w:r>
      <w:r w:rsidDel="00000000" w:rsidR="00000000" w:rsidRPr="00000000">
        <w:rPr>
          <w:rtl w:val="0"/>
        </w:rPr>
      </w:r>
    </w:p>
    <w:p w:rsidR="00000000" w:rsidDel="00000000" w:rsidP="00000000" w:rsidRDefault="00000000" w:rsidRPr="00000000" w14:paraId="0000001A">
      <w:pPr>
        <w:widowControl w:val="0"/>
        <w:ind w:right="-2680"/>
        <w:contextualSpacing w:val="0"/>
        <w:rPr>
          <w:sz w:val="24"/>
          <w:szCs w:val="24"/>
        </w:rPr>
      </w:pPr>
      <w:r w:rsidDel="00000000" w:rsidR="00000000" w:rsidRPr="00000000">
        <w:rPr>
          <w:sz w:val="24"/>
          <w:szCs w:val="24"/>
          <w:rtl w:val="0"/>
        </w:rPr>
        <w:t xml:space="preserve">Öffentlichkeitsarbeit &amp; Social Media</w:t>
      </w:r>
    </w:p>
    <w:p w:rsidR="00000000" w:rsidDel="00000000" w:rsidP="00000000" w:rsidRDefault="00000000" w:rsidRPr="00000000" w14:paraId="0000001B">
      <w:pPr>
        <w:widowControl w:val="0"/>
        <w:ind w:right="-2680"/>
        <w:contextualSpacing w:val="0"/>
        <w:rPr>
          <w:sz w:val="24"/>
          <w:szCs w:val="24"/>
        </w:rPr>
      </w:pPr>
      <w:r w:rsidDel="00000000" w:rsidR="00000000" w:rsidRPr="00000000">
        <w:rPr>
          <w:sz w:val="24"/>
          <w:szCs w:val="24"/>
          <w:rtl w:val="0"/>
        </w:rPr>
        <w:t xml:space="preserve">Telefon: 07122 / 82593 -611</w:t>
      </w:r>
    </w:p>
    <w:p w:rsidR="00000000" w:rsidDel="00000000" w:rsidP="00000000" w:rsidRDefault="00000000" w:rsidRPr="00000000" w14:paraId="0000001C">
      <w:pPr>
        <w:widowControl w:val="0"/>
        <w:ind w:right="-2680"/>
        <w:contextualSpacing w:val="0"/>
        <w:rPr/>
      </w:pPr>
      <w:r w:rsidDel="00000000" w:rsidR="00000000" w:rsidRPr="00000000">
        <w:rPr>
          <w:sz w:val="24"/>
          <w:szCs w:val="24"/>
          <w:rtl w:val="0"/>
        </w:rPr>
        <w:t xml:space="preserve">E-Mail: </w:t>
      </w:r>
      <w:hyperlink r:id="rId9">
        <w:r w:rsidDel="00000000" w:rsidR="00000000" w:rsidRPr="00000000">
          <w:rPr>
            <w:color w:val="1155cc"/>
            <w:sz w:val="24"/>
            <w:szCs w:val="24"/>
            <w:u w:val="single"/>
            <w:rtl w:val="0"/>
          </w:rPr>
          <w:t xml:space="preserve">rebecca.rohmeder@rsu-reifen.de</w:t>
        </w:r>
      </w:hyperlink>
      <w:r w:rsidDel="00000000" w:rsidR="00000000" w:rsidRPr="00000000">
        <w:rPr>
          <w:rtl w:val="0"/>
        </w:rPr>
      </w:r>
    </w:p>
    <w:p w:rsidR="00000000" w:rsidDel="00000000" w:rsidP="00000000" w:rsidRDefault="00000000" w:rsidRPr="00000000" w14:paraId="0000001D">
      <w:pPr>
        <w:widowControl w:val="0"/>
        <w:ind w:right="-2680"/>
        <w:contextualSpacing w:val="0"/>
        <w:rPr/>
      </w:pPr>
      <w:r w:rsidDel="00000000" w:rsidR="00000000" w:rsidRPr="00000000">
        <w:rPr>
          <w:rtl w:val="0"/>
        </w:rPr>
      </w:r>
    </w:p>
    <w:p w:rsidR="00000000" w:rsidDel="00000000" w:rsidP="00000000" w:rsidRDefault="00000000" w:rsidRPr="00000000" w14:paraId="0000001E">
      <w:pPr>
        <w:widowControl w:val="0"/>
        <w:ind w:right="-2680"/>
        <w:contextualSpacing w:val="0"/>
        <w:rPr/>
      </w:pPr>
      <w:r w:rsidDel="00000000" w:rsidR="00000000" w:rsidRPr="00000000">
        <w:rPr>
          <w:rtl w:val="0"/>
        </w:rPr>
      </w:r>
    </w:p>
    <w:p w:rsidR="00000000" w:rsidDel="00000000" w:rsidP="00000000" w:rsidRDefault="00000000" w:rsidRPr="00000000" w14:paraId="0000001F">
      <w:pPr>
        <w:widowControl w:val="0"/>
        <w:contextualSpacing w:val="0"/>
        <w:rPr>
          <w:sz w:val="24"/>
          <w:szCs w:val="24"/>
        </w:rPr>
      </w:pPr>
      <w:r w:rsidDel="00000000" w:rsidR="00000000" w:rsidRPr="00000000">
        <w:rPr>
          <w:sz w:val="24"/>
          <w:szCs w:val="24"/>
          <w:rtl w:val="0"/>
        </w:rPr>
        <w:t xml:space="preserve">. . . . . . . . . . . . . . . . . . . . . . . . . . . . . . . . . . . . . . . . . . . . . . . . . . . . . . . . . </w:t>
      </w:r>
    </w:p>
    <w:p w:rsidR="00000000" w:rsidDel="00000000" w:rsidP="00000000" w:rsidRDefault="00000000" w:rsidRPr="00000000" w14:paraId="00000020">
      <w:pPr>
        <w:contextualSpacing w:val="0"/>
        <w:rPr>
          <w:sz w:val="24"/>
          <w:szCs w:val="24"/>
        </w:rPr>
      </w:pPr>
      <w:r w:rsidDel="00000000" w:rsidR="00000000" w:rsidRPr="00000000">
        <w:rPr>
          <w:rtl w:val="0"/>
        </w:rPr>
      </w:r>
    </w:p>
    <w:p w:rsidR="00000000" w:rsidDel="00000000" w:rsidP="00000000" w:rsidRDefault="00000000" w:rsidRPr="00000000" w14:paraId="00000021">
      <w:pPr>
        <w:contextualSpacing w:val="0"/>
        <w:rPr>
          <w:b w:val="1"/>
          <w:sz w:val="24"/>
          <w:szCs w:val="24"/>
        </w:rPr>
      </w:pPr>
      <w:r w:rsidDel="00000000" w:rsidR="00000000" w:rsidRPr="00000000">
        <w:rPr>
          <w:b w:val="1"/>
          <w:sz w:val="24"/>
          <w:szCs w:val="24"/>
          <w:rtl w:val="0"/>
        </w:rPr>
        <w:t xml:space="preserve">Über TyreSystem</w:t>
      </w:r>
    </w:p>
    <w:p w:rsidR="00000000" w:rsidDel="00000000" w:rsidP="00000000" w:rsidRDefault="00000000" w:rsidRPr="00000000" w14:paraId="00000022">
      <w:pPr>
        <w:widowControl w:val="0"/>
        <w:contextualSpacing w:val="0"/>
        <w:rPr>
          <w:sz w:val="24"/>
          <w:szCs w:val="24"/>
        </w:rPr>
      </w:pPr>
      <w:r w:rsidDel="00000000" w:rsidR="00000000" w:rsidRPr="00000000">
        <w:rPr>
          <w:rtl w:val="0"/>
        </w:rPr>
      </w:r>
    </w:p>
    <w:p w:rsidR="00000000" w:rsidDel="00000000" w:rsidP="00000000" w:rsidRDefault="00000000" w:rsidRPr="00000000" w14:paraId="00000023">
      <w:pPr>
        <w:contextualSpacing w:val="0"/>
        <w:rPr>
          <w:sz w:val="24"/>
          <w:szCs w:val="24"/>
        </w:rPr>
      </w:pPr>
      <w:r w:rsidDel="00000000" w:rsidR="00000000" w:rsidRPr="00000000">
        <w:rPr>
          <w:sz w:val="24"/>
          <w:szCs w:val="24"/>
          <w:rtl w:val="0"/>
        </w:rPr>
        <w:t xml:space="preserve">Seit 2007 bietet das B2B-Onlineportal unter www.tyresystem.de seinen Kunden kostenlos eine der einfachsten Lösungen für den Online-Reifenhandel am Markt. Eine Vielzahl praktischer Funktionen und Module sowie Schnittstellen zu vielen Warenwirtschaftssystemen der Reifenbranche vereinfachen die tägliche Geschäftsabwicklung von Reifenhändlern, Kfz-Werkstätten oder Autohäusern. Das mittelständische Unternehmen wächst seit mehreren Jahren rasant und verfügt über zwei Standorte im schwäbischen St. Johann sowie einen Sitz in Ulm.</w:t>
      </w:r>
    </w:p>
    <w:p w:rsidR="00000000" w:rsidDel="00000000" w:rsidP="00000000" w:rsidRDefault="00000000" w:rsidRPr="00000000" w14:paraId="00000024">
      <w:pPr>
        <w:widowControl w:val="0"/>
        <w:contextualSpacing w:val="0"/>
        <w:rPr>
          <w:sz w:val="24"/>
          <w:szCs w:val="24"/>
        </w:rPr>
      </w:pPr>
      <w:r w:rsidDel="00000000" w:rsidR="00000000" w:rsidRPr="00000000">
        <w:rPr>
          <w:rtl w:val="0"/>
        </w:rPr>
      </w:r>
    </w:p>
    <w:p w:rsidR="00000000" w:rsidDel="00000000" w:rsidP="00000000" w:rsidRDefault="00000000" w:rsidRPr="00000000" w14:paraId="00000025">
      <w:pPr>
        <w:widowControl w:val="0"/>
        <w:contextualSpacing w:val="0"/>
        <w:rPr>
          <w:sz w:val="24"/>
          <w:szCs w:val="24"/>
        </w:rPr>
      </w:pPr>
      <w:r w:rsidDel="00000000" w:rsidR="00000000" w:rsidRPr="00000000">
        <w:rPr>
          <w:sz w:val="24"/>
          <w:szCs w:val="24"/>
          <w:rtl w:val="0"/>
        </w:rPr>
        <w:t xml:space="preserve">. . . . . . . . . . . . . . . . . . . . . . . . . . . . . . . . . . . . . . . . . . . . . . . . . . . . . . . . . </w:t>
      </w:r>
    </w:p>
    <w:p w:rsidR="00000000" w:rsidDel="00000000" w:rsidP="00000000" w:rsidRDefault="00000000" w:rsidRPr="00000000" w14:paraId="00000026">
      <w:pPr>
        <w:widowControl w:val="0"/>
        <w:ind w:right="-2680"/>
        <w:contextualSpacing w:val="0"/>
        <w:rPr/>
      </w:pPr>
      <w:r w:rsidDel="00000000" w:rsidR="00000000" w:rsidRPr="00000000">
        <w:rPr>
          <w:rtl w:val="0"/>
        </w:rPr>
      </w:r>
    </w:p>
    <w:p w:rsidR="00000000" w:rsidDel="00000000" w:rsidP="00000000" w:rsidRDefault="00000000" w:rsidRPr="00000000" w14:paraId="00000027">
      <w:pPr>
        <w:contextualSpacing w:val="0"/>
        <w:rPr/>
      </w:pPr>
      <w:r w:rsidDel="00000000" w:rsidR="00000000" w:rsidRPr="00000000">
        <w:rPr>
          <w:rtl w:val="0"/>
        </w:rPr>
      </w:r>
    </w:p>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contextualSpacing w:val="0"/>
        <w:rPr/>
      </w:pPr>
      <w:r w:rsidDel="00000000" w:rsidR="00000000" w:rsidRPr="00000000">
        <w:rPr>
          <w:rtl w:val="0"/>
        </w:rPr>
      </w:r>
    </w:p>
    <w:p w:rsidR="00000000" w:rsidDel="00000000" w:rsidP="00000000" w:rsidRDefault="00000000" w:rsidRPr="00000000" w14:paraId="0000002A">
      <w:pPr>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becca.rohmeder@rsu-reifen.de" TargetMode="Externa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6.gif"/><Relationship Id="rId8"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